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0711BD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0711BD" w:rsidP="000711BD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к</w:t>
            </w:r>
            <w:bookmarkStart w:id="0" w:name="_GoBack"/>
            <w:bookmarkEnd w:id="0"/>
            <w:r w:rsidR="00414C03">
              <w:rPr>
                <w:b/>
                <w:color w:val="auto"/>
                <w:sz w:val="36"/>
                <w:szCs w:val="36"/>
              </w:rPr>
              <w:t>альция</w:t>
            </w:r>
            <w:r>
              <w:rPr>
                <w:b/>
                <w:color w:val="auto"/>
                <w:sz w:val="36"/>
                <w:szCs w:val="36"/>
              </w:rPr>
              <w:t xml:space="preserve"> и ф</w:t>
            </w:r>
            <w:r w:rsidR="00414C03">
              <w:rPr>
                <w:b/>
                <w:color w:val="auto"/>
                <w:sz w:val="36"/>
                <w:szCs w:val="36"/>
              </w:rPr>
              <w:t>осф</w:t>
            </w:r>
            <w:r w:rsidR="00E76B8A">
              <w:rPr>
                <w:b/>
                <w:color w:val="auto"/>
                <w:sz w:val="36"/>
                <w:szCs w:val="36"/>
              </w:rPr>
              <w:t>ора</w:t>
            </w:r>
            <w:r w:rsidR="007C709B">
              <w:rPr>
                <w:b/>
                <w:color w:val="auto"/>
                <w:sz w:val="36"/>
                <w:szCs w:val="36"/>
              </w:rPr>
              <w:t xml:space="preserve"> </w:t>
            </w:r>
            <w:r w:rsidR="00414C03">
              <w:rPr>
                <w:b/>
                <w:color w:val="auto"/>
                <w:sz w:val="36"/>
                <w:szCs w:val="36"/>
              </w:rPr>
              <w:t>(</w:t>
            </w:r>
            <w:r w:rsidR="00414C03">
              <w:rPr>
                <w:b/>
                <w:color w:val="auto"/>
                <w:sz w:val="36"/>
                <w:szCs w:val="36"/>
                <w:lang w:val="en-US"/>
              </w:rPr>
              <w:t>Ca</w:t>
            </w:r>
            <w:r w:rsidR="00402472" w:rsidRPr="00331F05">
              <w:rPr>
                <w:b/>
                <w:color w:val="auto"/>
                <w:sz w:val="36"/>
                <w:szCs w:val="36"/>
              </w:rPr>
              <w:t>/</w:t>
            </w:r>
            <w:r w:rsidR="007C709B">
              <w:rPr>
                <w:b/>
                <w:color w:val="auto"/>
                <w:sz w:val="36"/>
                <w:szCs w:val="36"/>
                <w:lang w:val="en-US"/>
              </w:rPr>
              <w:t>P</w:t>
            </w:r>
            <w:r w:rsidR="00414C03">
              <w:rPr>
                <w:b/>
                <w:color w:val="auto"/>
                <w:sz w:val="36"/>
                <w:szCs w:val="36"/>
                <w:lang w:val="en-US"/>
              </w:rPr>
              <w:t>HOS</w:t>
            </w:r>
            <w:r w:rsidR="00414C03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414C03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414C03">
              <w:rPr>
                <w:rFonts w:eastAsia="DFKai-SB"/>
                <w:b/>
                <w:bCs/>
                <w:sz w:val="20"/>
                <w:szCs w:val="20"/>
                <w:lang w:val="en-US"/>
              </w:rPr>
              <w:t>06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414C03">
        <w:rPr>
          <w:color w:val="auto"/>
          <w:sz w:val="23"/>
          <w:szCs w:val="23"/>
          <w:lang w:val="en-US"/>
        </w:rPr>
        <w:t>Ca</w:t>
      </w:r>
      <w:r w:rsidR="007C709B" w:rsidRPr="007C709B">
        <w:rPr>
          <w:color w:val="auto"/>
          <w:sz w:val="23"/>
          <w:szCs w:val="23"/>
        </w:rPr>
        <w:t>/</w:t>
      </w:r>
      <w:r w:rsidR="00414C03">
        <w:rPr>
          <w:color w:val="auto"/>
          <w:sz w:val="23"/>
          <w:szCs w:val="23"/>
          <w:lang w:val="en-US"/>
        </w:rPr>
        <w:t>PHOS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31F05">
        <w:rPr>
          <w:sz w:val="23"/>
          <w:szCs w:val="23"/>
          <w:lang w:val="en-US"/>
        </w:rPr>
        <w:t>skyla</w:t>
      </w:r>
      <w:proofErr w:type="spellEnd"/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r w:rsidR="00414C03">
        <w:rPr>
          <w:sz w:val="23"/>
          <w:szCs w:val="23"/>
        </w:rPr>
        <w:t>Кальц</w:t>
      </w:r>
      <w:r w:rsidR="006C1CCB" w:rsidRPr="00331F05">
        <w:rPr>
          <w:sz w:val="23"/>
          <w:szCs w:val="23"/>
        </w:rPr>
        <w:t>ия (</w:t>
      </w:r>
      <w:r w:rsidR="00414C03">
        <w:rPr>
          <w:color w:val="auto"/>
          <w:sz w:val="23"/>
          <w:szCs w:val="23"/>
          <w:lang w:val="en-US"/>
        </w:rPr>
        <w:t>Ca</w:t>
      </w:r>
      <w:r w:rsidR="006C1CCB" w:rsidRPr="00331F05">
        <w:rPr>
          <w:sz w:val="23"/>
          <w:szCs w:val="23"/>
        </w:rPr>
        <w:t xml:space="preserve">) </w:t>
      </w:r>
      <w:r w:rsidR="006C1CCB">
        <w:rPr>
          <w:sz w:val="23"/>
          <w:szCs w:val="23"/>
        </w:rPr>
        <w:t>и</w:t>
      </w:r>
      <w:r w:rsidR="006C1CCB" w:rsidRPr="006C1CCB">
        <w:rPr>
          <w:sz w:val="23"/>
          <w:szCs w:val="23"/>
        </w:rPr>
        <w:t xml:space="preserve"> </w:t>
      </w:r>
      <w:r w:rsidR="008A6DF3">
        <w:rPr>
          <w:sz w:val="23"/>
          <w:szCs w:val="23"/>
        </w:rPr>
        <w:t>Фосфора</w:t>
      </w:r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414C03">
        <w:rPr>
          <w:color w:val="auto"/>
          <w:sz w:val="23"/>
          <w:szCs w:val="23"/>
          <w:lang w:val="en-US"/>
        </w:rPr>
        <w:t>PHOS</w:t>
      </w:r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414C03">
        <w:rPr>
          <w:color w:val="auto"/>
          <w:sz w:val="23"/>
          <w:szCs w:val="23"/>
          <w:lang w:val="en-US"/>
        </w:rPr>
        <w:t>Ca</w:t>
      </w:r>
      <w:r w:rsidR="00414C03" w:rsidRPr="007C709B">
        <w:rPr>
          <w:color w:val="auto"/>
          <w:sz w:val="23"/>
          <w:szCs w:val="23"/>
        </w:rPr>
        <w:t>/</w:t>
      </w:r>
      <w:r w:rsidR="00414C03">
        <w:rPr>
          <w:color w:val="auto"/>
          <w:sz w:val="23"/>
          <w:szCs w:val="23"/>
          <w:lang w:val="en-US"/>
        </w:rPr>
        <w:t>PHOS</w:t>
      </w:r>
      <w:r w:rsidR="00414C03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8A6DF3" w:rsidRPr="004522A5" w:rsidRDefault="008A6DF3" w:rsidP="008A6DF3">
      <w:pPr>
        <w:pStyle w:val="Default"/>
        <w:rPr>
          <w:rFonts w:eastAsia="DFKai-SB"/>
          <w:sz w:val="23"/>
          <w:szCs w:val="23"/>
        </w:rPr>
      </w:pPr>
      <w:r w:rsidRPr="004522A5">
        <w:rPr>
          <w:i/>
          <w:iCs/>
          <w:sz w:val="23"/>
          <w:szCs w:val="23"/>
        </w:rPr>
        <w:t>Кальций (</w:t>
      </w:r>
      <w:r w:rsidRPr="004522A5">
        <w:rPr>
          <w:i/>
          <w:iCs/>
          <w:sz w:val="23"/>
          <w:szCs w:val="23"/>
          <w:lang w:val="en-US"/>
        </w:rPr>
        <w:t>Ca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="00E76B8A">
        <w:rPr>
          <w:sz w:val="23"/>
          <w:szCs w:val="23"/>
        </w:rPr>
        <w:t xml:space="preserve">Показатель </w:t>
      </w: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может быть использован для обнаружения паратиреоидных дисфункций, </w:t>
      </w:r>
      <w:proofErr w:type="spellStart"/>
      <w:r w:rsidRPr="004522A5">
        <w:rPr>
          <w:rFonts w:eastAsia="DFKai-SB"/>
          <w:sz w:val="23"/>
          <w:szCs w:val="23"/>
        </w:rPr>
        <w:t>остеопатии</w:t>
      </w:r>
      <w:proofErr w:type="spellEnd"/>
      <w:r w:rsidRPr="004522A5">
        <w:rPr>
          <w:rFonts w:eastAsia="DFKai-SB"/>
          <w:sz w:val="23"/>
          <w:szCs w:val="23"/>
        </w:rPr>
        <w:t xml:space="preserve">, хронических заболеваний почек и судорог, обусловленных дефицитом витамина </w:t>
      </w:r>
      <w:r w:rsidRPr="004522A5">
        <w:rPr>
          <w:rFonts w:eastAsia="DFKai-SB"/>
          <w:sz w:val="23"/>
          <w:szCs w:val="23"/>
          <w:lang w:val="en-US"/>
        </w:rPr>
        <w:t>D</w:t>
      </w:r>
      <w:r w:rsidRPr="004522A5">
        <w:rPr>
          <w:rFonts w:eastAsia="DFKai-SB"/>
          <w:sz w:val="23"/>
          <w:szCs w:val="23"/>
        </w:rPr>
        <w:t>.</w:t>
      </w:r>
    </w:p>
    <w:p w:rsidR="007C709B" w:rsidRPr="004522A5" w:rsidRDefault="008A6DF3" w:rsidP="00E76B8A">
      <w:pPr>
        <w:pStyle w:val="Default"/>
        <w:spacing w:before="120"/>
        <w:rPr>
          <w:sz w:val="23"/>
          <w:szCs w:val="23"/>
        </w:rPr>
      </w:pPr>
      <w:r w:rsidRPr="004522A5">
        <w:rPr>
          <w:rFonts w:eastAsia="DFKai-SB"/>
          <w:i/>
          <w:iCs/>
          <w:sz w:val="23"/>
          <w:szCs w:val="23"/>
        </w:rPr>
        <w:t>Фосфаты (</w:t>
      </w:r>
      <w:r w:rsidRPr="004522A5">
        <w:rPr>
          <w:rFonts w:eastAsia="DFKai-SB"/>
          <w:i/>
          <w:iCs/>
          <w:sz w:val="23"/>
          <w:szCs w:val="23"/>
          <w:lang w:val="en-US"/>
        </w:rPr>
        <w:t>PHOS</w:t>
      </w:r>
      <w:r w:rsidRPr="004522A5">
        <w:rPr>
          <w:rFonts w:eastAsia="DFKai-SB"/>
          <w:i/>
          <w:iCs/>
          <w:sz w:val="23"/>
          <w:szCs w:val="23"/>
        </w:rPr>
        <w:t>)</w:t>
      </w:r>
      <w:r w:rsidRPr="004522A5">
        <w:rPr>
          <w:rFonts w:eastAsia="DFKai-SB"/>
          <w:sz w:val="23"/>
          <w:szCs w:val="23"/>
        </w:rPr>
        <w:t xml:space="preserve">: </w:t>
      </w:r>
      <w:r w:rsidRPr="004522A5">
        <w:rPr>
          <w:rFonts w:eastAsia="DFKai-SB"/>
          <w:sz w:val="23"/>
          <w:szCs w:val="23"/>
          <w:lang w:val="en-US"/>
        </w:rPr>
        <w:t>PHOS</w:t>
      </w:r>
      <w:r w:rsidRPr="004522A5">
        <w:rPr>
          <w:rFonts w:eastAsia="DFKai-SB"/>
          <w:sz w:val="23"/>
          <w:szCs w:val="23"/>
        </w:rPr>
        <w:t xml:space="preserve"> представляет собой индикатор болезней почек, гипотиреоза и недостаточности или нарушения питания.</w:t>
      </w:r>
    </w:p>
    <w:p w:rsidR="0064228E" w:rsidRPr="004522A5" w:rsidRDefault="00443DA4" w:rsidP="00CC275C">
      <w:pPr>
        <w:pStyle w:val="Default"/>
        <w:spacing w:before="120" w:after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CC275C" w:rsidRPr="004522A5" w:rsidRDefault="00CC275C" w:rsidP="00CC275C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Ca</w:t>
      </w:r>
    </w:p>
    <w:p w:rsidR="00CC275C" w:rsidRPr="004522A5" w:rsidRDefault="00CC275C" w:rsidP="00CC275C">
      <w:pPr>
        <w:pStyle w:val="Default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определяется методом определения конечной точки химической реакции. Кальций реагирует с </w:t>
      </w:r>
      <w:proofErr w:type="spellStart"/>
      <w:r w:rsidRPr="004522A5">
        <w:rPr>
          <w:sz w:val="23"/>
          <w:szCs w:val="23"/>
        </w:rPr>
        <w:t>арсеназо</w:t>
      </w:r>
      <w:proofErr w:type="spellEnd"/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III</w:t>
      </w:r>
      <w:r w:rsidRPr="004522A5">
        <w:rPr>
          <w:sz w:val="23"/>
          <w:szCs w:val="23"/>
        </w:rPr>
        <w:t xml:space="preserve"> с образованием комплекса пурпурной окраски. Образование комплекса измеряется на длине волны 650 нм и пропорционально </w:t>
      </w:r>
      <w:r>
        <w:rPr>
          <w:sz w:val="23"/>
          <w:szCs w:val="23"/>
        </w:rPr>
        <w:t>содержанию</w:t>
      </w:r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в образце.</w:t>
      </w:r>
    </w:p>
    <w:p w:rsidR="00CC275C" w:rsidRDefault="00CC275C" w:rsidP="00CC275C">
      <w:pPr>
        <w:pStyle w:val="Default"/>
        <w:rPr>
          <w:rFonts w:asciiTheme="minorHAnsi" w:eastAsia="SimSun" w:hAnsiTheme="minorHAnsi" w:cs="SimSun"/>
          <w:sz w:val="23"/>
          <w:szCs w:val="23"/>
        </w:rPr>
      </w:pPr>
      <w:r w:rsidRPr="00755AA6">
        <w:rPr>
          <w:rFonts w:eastAsia="PMingLiU"/>
          <w:sz w:val="23"/>
          <w:szCs w:val="23"/>
          <w:lang w:val="en-US"/>
        </w:rPr>
        <w:t>Ca</w:t>
      </w:r>
      <w:r w:rsidRPr="008E79AA">
        <w:rPr>
          <w:rFonts w:eastAsia="PMingLiU"/>
          <w:sz w:val="22"/>
          <w:szCs w:val="22"/>
          <w:vertAlign w:val="superscript"/>
        </w:rPr>
        <w:t>2+</w:t>
      </w:r>
      <w:r w:rsidRPr="008E79AA">
        <w:rPr>
          <w:rFonts w:eastAsia="PMingLiU"/>
          <w:sz w:val="23"/>
          <w:szCs w:val="23"/>
        </w:rPr>
        <w:t xml:space="preserve">+ </w:t>
      </w:r>
      <w:proofErr w:type="spellStart"/>
      <w:r>
        <w:rPr>
          <w:rFonts w:eastAsia="PMingLiU"/>
          <w:sz w:val="23"/>
          <w:szCs w:val="23"/>
        </w:rPr>
        <w:t>арсеназо</w:t>
      </w:r>
      <w:proofErr w:type="spellEnd"/>
      <w:r w:rsidR="007E13ED" w:rsidRPr="007E13ED">
        <w:rPr>
          <w:sz w:val="23"/>
          <w:szCs w:val="23"/>
        </w:rPr>
        <w:t xml:space="preserve"> </w:t>
      </w:r>
      <w:r w:rsidR="007E13ED" w:rsidRPr="004522A5">
        <w:rPr>
          <w:sz w:val="23"/>
          <w:szCs w:val="23"/>
          <w:lang w:val="en-US"/>
        </w:rPr>
        <w:t>III</w:t>
      </w:r>
      <w:r w:rsidR="007E13ED" w:rsidRPr="008E79AA">
        <w:rPr>
          <w:rFonts w:ascii="PMingLiU" w:eastAsia="PMingLiU" w:cs="PMingLiU" w:hint="eastAsia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 w:rsidRPr="006D253A">
        <w:rPr>
          <w:rFonts w:eastAsia="PMingLiU"/>
          <w:sz w:val="23"/>
          <w:szCs w:val="23"/>
        </w:rPr>
        <w:t>комплекс</w:t>
      </w:r>
      <w:r w:rsidRPr="008E79AA">
        <w:rPr>
          <w:rFonts w:asciiTheme="minorHAnsi" w:eastAsia="PMingLiU" w:hAnsiTheme="minorHAnsi" w:cs="PMingLiU"/>
          <w:sz w:val="23"/>
          <w:szCs w:val="23"/>
        </w:rPr>
        <w:t xml:space="preserve"> </w:t>
      </w:r>
      <w:r w:rsidRPr="00755AA6">
        <w:rPr>
          <w:rFonts w:eastAsia="PMingLiU"/>
          <w:sz w:val="23"/>
          <w:szCs w:val="23"/>
          <w:lang w:val="en-US"/>
        </w:rPr>
        <w:t>Ca</w:t>
      </w:r>
      <w:r w:rsidRPr="008E79AA">
        <w:rPr>
          <w:rFonts w:eastAsia="PMingLiU"/>
          <w:sz w:val="22"/>
          <w:szCs w:val="22"/>
          <w:vertAlign w:val="superscript"/>
        </w:rPr>
        <w:t>2+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арсеназо</w:t>
      </w:r>
      <w:proofErr w:type="spellEnd"/>
      <w:r w:rsidRPr="008E79AA">
        <w:rPr>
          <w:rFonts w:ascii="SimSun" w:eastAsia="SimSun" w:cs="SimSun" w:hint="eastAsia"/>
          <w:sz w:val="23"/>
          <w:szCs w:val="23"/>
        </w:rPr>
        <w:t>Ⅲ</w:t>
      </w:r>
    </w:p>
    <w:p w:rsidR="00CC275C" w:rsidRPr="00DC2E2B" w:rsidRDefault="00CC275C" w:rsidP="00CC275C">
      <w:pPr>
        <w:pStyle w:val="Default"/>
        <w:spacing w:before="120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PHOS</w:t>
      </w:r>
    </w:p>
    <w:p w:rsidR="00894720" w:rsidRPr="00E76B8A" w:rsidRDefault="00CC275C" w:rsidP="00CC275C">
      <w:pPr>
        <w:pStyle w:val="Default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PHOS</w:t>
      </w:r>
      <w:r w:rsidRPr="004522A5">
        <w:rPr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 xml:space="preserve">определяется </w:t>
      </w:r>
      <w:r>
        <w:rPr>
          <w:color w:val="auto"/>
          <w:sz w:val="23"/>
          <w:szCs w:val="23"/>
        </w:rPr>
        <w:t>методом</w:t>
      </w:r>
      <w:r w:rsidRPr="004522A5">
        <w:rPr>
          <w:color w:val="auto"/>
          <w:sz w:val="23"/>
          <w:szCs w:val="23"/>
        </w:rPr>
        <w:t xml:space="preserve"> ферментативной реакции</w:t>
      </w:r>
      <w:r w:rsidRPr="004522A5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Посредством ряда ферментативных реакций с </w:t>
      </w:r>
      <w:proofErr w:type="spellStart"/>
      <w:r>
        <w:rPr>
          <w:sz w:val="23"/>
          <w:szCs w:val="23"/>
        </w:rPr>
        <w:t>с</w:t>
      </w:r>
      <w:r w:rsidRPr="00EA3784">
        <w:rPr>
          <w:sz w:val="23"/>
          <w:szCs w:val="23"/>
        </w:rPr>
        <w:t>ахароза</w:t>
      </w:r>
      <w:r>
        <w:rPr>
          <w:sz w:val="23"/>
          <w:szCs w:val="23"/>
        </w:rPr>
        <w:t>фосфотазой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фосфоглюкомутазой</w:t>
      </w:r>
      <w:proofErr w:type="spellEnd"/>
      <w:r>
        <w:rPr>
          <w:sz w:val="23"/>
          <w:szCs w:val="23"/>
        </w:rPr>
        <w:t xml:space="preserve"> </w:t>
      </w:r>
      <w:r w:rsidRPr="00EA3784">
        <w:rPr>
          <w:sz w:val="23"/>
          <w:szCs w:val="23"/>
        </w:rPr>
        <w:t xml:space="preserve"> </w:t>
      </w:r>
      <w:r>
        <w:rPr>
          <w:sz w:val="23"/>
          <w:szCs w:val="23"/>
        </w:rPr>
        <w:t>и глюкоза</w:t>
      </w:r>
      <w:r w:rsidRPr="00EA3784">
        <w:rPr>
          <w:sz w:val="23"/>
          <w:szCs w:val="23"/>
        </w:rPr>
        <w:t>-6-</w:t>
      </w:r>
      <w:r>
        <w:rPr>
          <w:sz w:val="23"/>
          <w:szCs w:val="23"/>
        </w:rPr>
        <w:t xml:space="preserve">фосфатдегидрогеназой </w:t>
      </w:r>
      <w:r w:rsidRPr="004522A5">
        <w:rPr>
          <w:sz w:val="23"/>
          <w:szCs w:val="23"/>
          <w:lang w:val="en-US"/>
        </w:rPr>
        <w:t>PHOS</w:t>
      </w:r>
      <w:r w:rsidRPr="00EA3784">
        <w:rPr>
          <w:sz w:val="23"/>
          <w:szCs w:val="23"/>
        </w:rPr>
        <w:t xml:space="preserve"> </w:t>
      </w:r>
      <w:r>
        <w:rPr>
          <w:sz w:val="23"/>
          <w:szCs w:val="23"/>
        </w:rPr>
        <w:t>образует</w:t>
      </w:r>
      <w:r w:rsidRPr="00EA3784">
        <w:rPr>
          <w:sz w:val="23"/>
          <w:szCs w:val="23"/>
        </w:rPr>
        <w:t xml:space="preserve"> 6-</w:t>
      </w:r>
      <w:r>
        <w:rPr>
          <w:sz w:val="23"/>
          <w:szCs w:val="23"/>
        </w:rPr>
        <w:t>фосфоглюконат</w:t>
      </w:r>
      <w:r w:rsidRPr="00EA378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EA3784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NADH</w:t>
      </w:r>
      <w:r w:rsidRPr="00EA378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Оптическая плотность </w:t>
      </w:r>
      <w:r w:rsidRPr="004522A5">
        <w:rPr>
          <w:sz w:val="23"/>
          <w:szCs w:val="23"/>
          <w:lang w:val="en-US"/>
        </w:rPr>
        <w:t>NADH</w:t>
      </w:r>
      <w:r w:rsidRPr="004522A5">
        <w:rPr>
          <w:sz w:val="23"/>
          <w:szCs w:val="23"/>
        </w:rPr>
        <w:t xml:space="preserve"> измеряется на длине волны 340 нм и пропорциональн</w:t>
      </w:r>
      <w:r>
        <w:rPr>
          <w:sz w:val="23"/>
          <w:szCs w:val="23"/>
        </w:rPr>
        <w:t>а</w:t>
      </w:r>
      <w:r w:rsidRPr="004522A5">
        <w:rPr>
          <w:sz w:val="23"/>
          <w:szCs w:val="23"/>
        </w:rPr>
        <w:t xml:space="preserve"> содержанию </w:t>
      </w:r>
      <w:r w:rsidRPr="004522A5">
        <w:rPr>
          <w:sz w:val="23"/>
          <w:szCs w:val="23"/>
          <w:lang w:val="en-US"/>
        </w:rPr>
        <w:t>PHOS</w:t>
      </w:r>
      <w:r w:rsidRPr="004522A5">
        <w:rPr>
          <w:sz w:val="23"/>
          <w:szCs w:val="23"/>
        </w:rPr>
        <w:t xml:space="preserve"> в </w:t>
      </w:r>
      <w:r>
        <w:rPr>
          <w:sz w:val="23"/>
          <w:szCs w:val="23"/>
        </w:rPr>
        <w:t>образц</w:t>
      </w:r>
      <w:r w:rsidRPr="004522A5">
        <w:rPr>
          <w:sz w:val="23"/>
          <w:szCs w:val="23"/>
        </w:rPr>
        <w:t>е.</w:t>
      </w:r>
    </w:p>
    <w:p w:rsidR="00CC275C" w:rsidRPr="00E76B8A" w:rsidRDefault="00CC275C" w:rsidP="00CC275C">
      <w:pPr>
        <w:pStyle w:val="Default"/>
        <w:rPr>
          <w:sz w:val="23"/>
          <w:szCs w:val="23"/>
        </w:rPr>
      </w:pPr>
    </w:p>
    <w:p w:rsidR="00CC275C" w:rsidRPr="00E76B8A" w:rsidRDefault="00CC275C" w:rsidP="00E76B8A">
      <w:pPr>
        <w:pStyle w:val="Default"/>
        <w:spacing w:line="240" w:lineRule="exact"/>
        <w:rPr>
          <w:rFonts w:eastAsia="SimSun"/>
          <w:sz w:val="20"/>
          <w:szCs w:val="20"/>
        </w:rPr>
      </w:pPr>
      <w:r w:rsidRPr="00E76B8A">
        <w:rPr>
          <w:rFonts w:eastAsia="SimSun"/>
          <w:sz w:val="20"/>
          <w:szCs w:val="20"/>
        </w:rPr>
        <w:t xml:space="preserve">                              </w:t>
      </w:r>
      <w:r w:rsidRPr="00406994">
        <w:rPr>
          <w:rFonts w:eastAsia="SimSun"/>
          <w:sz w:val="20"/>
          <w:szCs w:val="20"/>
          <w:lang w:val="en-US"/>
        </w:rPr>
        <w:t>SP</w:t>
      </w:r>
    </w:p>
    <w:p w:rsidR="00CC275C" w:rsidRPr="00E76B8A" w:rsidRDefault="00CC275C" w:rsidP="00E76B8A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rFonts w:eastAsia="SimSun"/>
          <w:sz w:val="23"/>
          <w:szCs w:val="23"/>
        </w:rPr>
        <w:t>Сахароза</w:t>
      </w:r>
      <w:r w:rsidRPr="00E76B8A">
        <w:rPr>
          <w:rFonts w:eastAsia="SimSun"/>
          <w:sz w:val="23"/>
          <w:szCs w:val="23"/>
        </w:rPr>
        <w:t xml:space="preserve"> + </w:t>
      </w:r>
      <w:r w:rsidRPr="00755AA6">
        <w:rPr>
          <w:rFonts w:eastAsia="SimSun"/>
          <w:sz w:val="23"/>
          <w:szCs w:val="23"/>
          <w:lang w:val="en-US"/>
        </w:rPr>
        <w:t>Pi</w:t>
      </w:r>
      <w:r w:rsidRPr="00E76B8A">
        <w:rPr>
          <w:rFonts w:eastAsia="SimSun"/>
          <w:sz w:val="23"/>
          <w:szCs w:val="23"/>
        </w:rPr>
        <w:t xml:space="preserve"> </w:t>
      </w:r>
      <w:r w:rsidRPr="00E76B8A">
        <w:rPr>
          <w:rFonts w:ascii="PMingLiU" w:eastAsia="PMingLiU" w:cs="PMingLiU" w:hint="eastAsia"/>
          <w:sz w:val="23"/>
          <w:szCs w:val="23"/>
        </w:rPr>
        <w:t>──→</w:t>
      </w:r>
      <w:r>
        <w:rPr>
          <w:rFonts w:eastAsia="PMingLiU"/>
          <w:sz w:val="23"/>
          <w:szCs w:val="23"/>
        </w:rPr>
        <w:t>α</w:t>
      </w:r>
      <w:r w:rsidRPr="00E76B8A">
        <w:rPr>
          <w:rFonts w:eastAsia="PMingLiU"/>
          <w:sz w:val="23"/>
          <w:szCs w:val="23"/>
        </w:rPr>
        <w:t>-</w:t>
      </w:r>
      <w:r w:rsidRPr="00755AA6">
        <w:rPr>
          <w:rFonts w:eastAsia="PMingLiU"/>
          <w:sz w:val="23"/>
          <w:szCs w:val="23"/>
          <w:lang w:val="en-US"/>
        </w:rPr>
        <w:t>D</w:t>
      </w:r>
      <w:r w:rsidRPr="00E76B8A">
        <w:rPr>
          <w:rFonts w:eastAsia="PMingLiU"/>
          <w:sz w:val="23"/>
          <w:szCs w:val="23"/>
        </w:rPr>
        <w:t xml:space="preserve">- </w:t>
      </w:r>
      <w:r w:rsidRPr="006D253A">
        <w:rPr>
          <w:rFonts w:eastAsia="PMingLiU"/>
          <w:sz w:val="23"/>
          <w:szCs w:val="23"/>
        </w:rPr>
        <w:t>глюкоза</w:t>
      </w:r>
      <w:r w:rsidRPr="00E76B8A">
        <w:rPr>
          <w:rFonts w:eastAsia="PMingLiU"/>
          <w:sz w:val="23"/>
          <w:szCs w:val="23"/>
        </w:rPr>
        <w:t>-1-</w:t>
      </w:r>
      <w:r w:rsidRPr="006D253A">
        <w:rPr>
          <w:rFonts w:eastAsia="PMingLiU"/>
          <w:sz w:val="23"/>
          <w:szCs w:val="23"/>
        </w:rPr>
        <w:t>фосфат</w:t>
      </w:r>
      <w:r w:rsidRPr="00E76B8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D</w:t>
      </w:r>
      <w:r w:rsidRPr="00E76B8A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фруктоза</w:t>
      </w:r>
    </w:p>
    <w:p w:rsidR="00CC275C" w:rsidRPr="00E76B8A" w:rsidRDefault="00CC275C" w:rsidP="00E76B8A">
      <w:pPr>
        <w:pStyle w:val="Default"/>
        <w:spacing w:line="240" w:lineRule="exact"/>
        <w:rPr>
          <w:rFonts w:eastAsia="PMingLiU"/>
          <w:sz w:val="23"/>
          <w:szCs w:val="23"/>
        </w:rPr>
      </w:pPr>
    </w:p>
    <w:p w:rsidR="00CC275C" w:rsidRPr="00E76B8A" w:rsidRDefault="00CC275C" w:rsidP="00E76B8A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E76B8A">
        <w:rPr>
          <w:rFonts w:eastAsia="PMingLiU"/>
          <w:sz w:val="23"/>
          <w:szCs w:val="23"/>
        </w:rPr>
        <w:t xml:space="preserve">                                          </w:t>
      </w:r>
      <w:r w:rsidRPr="00406994">
        <w:rPr>
          <w:rFonts w:eastAsia="PMingLiU"/>
          <w:sz w:val="20"/>
          <w:szCs w:val="20"/>
          <w:lang w:val="en-US"/>
        </w:rPr>
        <w:t>PGM</w:t>
      </w:r>
    </w:p>
    <w:p w:rsidR="00CC275C" w:rsidRPr="00E76B8A" w:rsidRDefault="00CC275C" w:rsidP="00E76B8A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  <w:r w:rsidRPr="006D253A">
        <w:rPr>
          <w:rFonts w:ascii="Times New Roman" w:eastAsia="SimSun" w:hAnsi="Times New Roman" w:cs="Times New Roman"/>
          <w:sz w:val="23"/>
          <w:szCs w:val="23"/>
        </w:rPr>
        <w:t>α</w:t>
      </w:r>
      <w:r w:rsidRPr="00E76B8A">
        <w:rPr>
          <w:rFonts w:ascii="Times New Roman" w:eastAsia="SimSun" w:hAnsi="Times New Roman" w:cs="Times New Roman"/>
          <w:sz w:val="23"/>
          <w:szCs w:val="23"/>
        </w:rPr>
        <w:t>-</w:t>
      </w:r>
      <w:r w:rsidRPr="006D253A">
        <w:rPr>
          <w:rFonts w:ascii="Times New Roman" w:eastAsia="SimSun" w:hAnsi="Times New Roman" w:cs="Times New Roman"/>
          <w:sz w:val="23"/>
          <w:szCs w:val="23"/>
          <w:lang w:val="en-US"/>
        </w:rPr>
        <w:t>D</w:t>
      </w:r>
      <w:r w:rsidRPr="00E76B8A">
        <w:rPr>
          <w:rFonts w:ascii="Times New Roman" w:eastAsia="SimSun" w:hAnsi="Times New Roman" w:cs="Times New Roman"/>
          <w:sz w:val="23"/>
          <w:szCs w:val="23"/>
        </w:rPr>
        <w:t>-</w:t>
      </w:r>
      <w:r w:rsidRPr="00E76B8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E76B8A">
        <w:rPr>
          <w:rFonts w:ascii="Times New Roman" w:eastAsia="PMingLiU" w:hAnsi="Times New Roman" w:cs="Times New Roman"/>
          <w:sz w:val="23"/>
          <w:szCs w:val="23"/>
        </w:rPr>
        <w:t>-1-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  <w:r w:rsidRPr="00E76B8A">
        <w:rPr>
          <w:rFonts w:ascii="Times New Roman" w:eastAsia="PMingLiU" w:hAnsi="Times New Roman" w:cs="Times New Roman"/>
          <w:sz w:val="23"/>
          <w:szCs w:val="23"/>
        </w:rPr>
        <w:t xml:space="preserve"> ────→</w:t>
      </w:r>
      <w:r w:rsidRPr="006D253A">
        <w:rPr>
          <w:rFonts w:ascii="Times New Roman" w:eastAsia="SimSun" w:hAnsi="Times New Roman" w:cs="Times New Roman"/>
          <w:sz w:val="23"/>
          <w:szCs w:val="23"/>
        </w:rPr>
        <w:t>α</w:t>
      </w:r>
      <w:r w:rsidRPr="00E76B8A">
        <w:rPr>
          <w:rFonts w:ascii="Times New Roman" w:eastAsia="SimSun" w:hAnsi="Times New Roman" w:cs="Times New Roman"/>
          <w:sz w:val="23"/>
          <w:szCs w:val="23"/>
        </w:rPr>
        <w:t>-</w:t>
      </w:r>
      <w:r w:rsidRPr="006D253A">
        <w:rPr>
          <w:rFonts w:ascii="Times New Roman" w:eastAsia="SimSun" w:hAnsi="Times New Roman" w:cs="Times New Roman"/>
          <w:sz w:val="23"/>
          <w:szCs w:val="23"/>
          <w:lang w:val="en-US"/>
        </w:rPr>
        <w:t>D</w:t>
      </w:r>
      <w:r w:rsidRPr="00E76B8A">
        <w:rPr>
          <w:rFonts w:ascii="Times New Roman" w:eastAsia="SimSun" w:hAnsi="Times New Roman" w:cs="Times New Roman"/>
          <w:sz w:val="23"/>
          <w:szCs w:val="23"/>
        </w:rPr>
        <w:t>-</w:t>
      </w:r>
      <w:r w:rsidRPr="00E76B8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E76B8A">
        <w:rPr>
          <w:rFonts w:ascii="Times New Roman" w:eastAsia="PMingLiU" w:hAnsi="Times New Roman" w:cs="Times New Roman"/>
          <w:sz w:val="23"/>
          <w:szCs w:val="23"/>
        </w:rPr>
        <w:t>-6-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</w:p>
    <w:p w:rsidR="00CC275C" w:rsidRPr="00E76B8A" w:rsidRDefault="00CC275C" w:rsidP="00E76B8A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</w:p>
    <w:p w:rsidR="00CC275C" w:rsidRPr="00E76B8A" w:rsidRDefault="00CC275C" w:rsidP="00E76B8A">
      <w:pPr>
        <w:spacing w:after="0" w:line="240" w:lineRule="exact"/>
        <w:rPr>
          <w:rFonts w:ascii="Times New Roman" w:eastAsia="SimSun" w:hAnsi="Times New Roman" w:cs="Times New Roman"/>
          <w:sz w:val="20"/>
          <w:szCs w:val="20"/>
        </w:rPr>
      </w:pPr>
      <w:r w:rsidRPr="00E76B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C275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76B8A">
        <w:rPr>
          <w:rFonts w:ascii="Times New Roman" w:hAnsi="Times New Roman" w:cs="Times New Roman"/>
          <w:sz w:val="20"/>
          <w:szCs w:val="20"/>
        </w:rPr>
        <w:t>6</w:t>
      </w:r>
      <w:r w:rsidRPr="00CC275C">
        <w:rPr>
          <w:rFonts w:ascii="Times New Roman" w:hAnsi="Times New Roman" w:cs="Times New Roman"/>
          <w:sz w:val="20"/>
          <w:szCs w:val="20"/>
          <w:lang w:val="en-US"/>
        </w:rPr>
        <w:t>PDH</w:t>
      </w:r>
    </w:p>
    <w:p w:rsidR="00CC275C" w:rsidRPr="00E76B8A" w:rsidRDefault="00CC275C" w:rsidP="00E76B8A">
      <w:pPr>
        <w:autoSpaceDE w:val="0"/>
        <w:autoSpaceDN w:val="0"/>
        <w:adjustRightInd w:val="0"/>
        <w:spacing w:after="0" w:line="240" w:lineRule="exact"/>
        <w:rPr>
          <w:rFonts w:ascii="Times New Roman" w:eastAsia="PMingLiU" w:hAnsi="Times New Roman" w:cs="Times New Roman"/>
          <w:color w:val="000000"/>
          <w:sz w:val="16"/>
          <w:szCs w:val="16"/>
        </w:rPr>
      </w:pPr>
      <w:r w:rsidRPr="00755AA6">
        <w:rPr>
          <w:rFonts w:ascii="Times New Roman" w:eastAsia="SimSun" w:hAnsi="Times New Roman" w:cs="Times New Roman"/>
          <w:color w:val="000000"/>
          <w:sz w:val="23"/>
          <w:szCs w:val="23"/>
        </w:rPr>
        <w:t>α</w:t>
      </w:r>
      <w:r w:rsidRPr="00E76B8A">
        <w:rPr>
          <w:rFonts w:ascii="Times New Roman" w:eastAsia="SimSun" w:hAnsi="Times New Roman" w:cs="Times New Roman"/>
          <w:color w:val="000000"/>
          <w:sz w:val="23"/>
          <w:szCs w:val="23"/>
        </w:rPr>
        <w:t>-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D</w:t>
      </w:r>
      <w:r w:rsidRPr="00E76B8A">
        <w:rPr>
          <w:rFonts w:ascii="Times New Roman" w:eastAsia="SimSun" w:hAnsi="Times New Roman" w:cs="Times New Roman"/>
          <w:color w:val="000000"/>
          <w:sz w:val="23"/>
          <w:szCs w:val="23"/>
        </w:rPr>
        <w:t>-</w:t>
      </w:r>
      <w:r w:rsidRPr="00E76B8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E76B8A">
        <w:rPr>
          <w:rFonts w:ascii="Times New Roman" w:eastAsia="PMingLiU" w:hAnsi="Times New Roman" w:cs="Times New Roman"/>
          <w:sz w:val="23"/>
          <w:szCs w:val="23"/>
        </w:rPr>
        <w:t>-6-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  <w:r w:rsidRPr="00E76B8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E76B8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+ 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NAD</w:t>
      </w:r>
      <w:r w:rsidRPr="00E76B8A">
        <w:rPr>
          <w:rFonts w:ascii="Times New Roman" w:eastAsia="SimSun" w:hAnsi="Times New Roman" w:cs="Times New Roman"/>
          <w:color w:val="000000"/>
          <w:vertAlign w:val="superscript"/>
        </w:rPr>
        <w:t>+</w:t>
      </w:r>
      <w:r w:rsidRPr="00E76B8A">
        <w:rPr>
          <w:rFonts w:ascii="Times New Roman" w:eastAsia="PMingLiU" w:hAnsi="Times New Roman" w:cs="Times New Roman"/>
          <w:color w:val="000000"/>
          <w:sz w:val="23"/>
          <w:szCs w:val="23"/>
        </w:rPr>
        <w:t>────→6-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фосфо</w:t>
      </w:r>
      <w:r w:rsidRPr="00E76B8A">
        <w:rPr>
          <w:rFonts w:ascii="Times New Roman" w:eastAsia="PMingLiU" w:hAnsi="Times New Roman" w:cs="Times New Roman"/>
          <w:color w:val="000000"/>
          <w:sz w:val="23"/>
          <w:szCs w:val="23"/>
        </w:rPr>
        <w:t>-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D</w:t>
      </w:r>
      <w:r w:rsidRPr="00E76B8A">
        <w:rPr>
          <w:rFonts w:ascii="Times New Roman" w:eastAsia="PMingLiU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глюконат</w:t>
      </w:r>
      <w:r w:rsidRPr="00E76B8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NADH</w:t>
      </w:r>
      <w:r w:rsidRPr="00E76B8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H</w:t>
      </w:r>
      <w:r w:rsidRPr="00E76B8A">
        <w:rPr>
          <w:rFonts w:ascii="Times New Roman" w:eastAsia="PMingLiU" w:hAnsi="Times New Roman" w:cs="Times New Roman"/>
          <w:color w:val="000000"/>
          <w:vertAlign w:val="superscript"/>
        </w:rPr>
        <w:t>+</w:t>
      </w:r>
    </w:p>
    <w:p w:rsidR="0012055D" w:rsidRPr="008E79AA" w:rsidRDefault="007E13ED" w:rsidP="007E13ED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693"/>
      </w:tblGrid>
      <w:tr w:rsidR="0012055D" w:rsidRPr="002850CB" w:rsidTr="007E13ED">
        <w:trPr>
          <w:trHeight w:val="90"/>
        </w:trPr>
        <w:tc>
          <w:tcPr>
            <w:tcW w:w="4928" w:type="dxa"/>
          </w:tcPr>
          <w:p w:rsidR="0012055D" w:rsidRPr="00E76B8A" w:rsidRDefault="00616F72" w:rsidP="00EA3784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lastRenderedPageBreak/>
              <w:t>Состав</w:t>
            </w:r>
          </w:p>
        </w:tc>
        <w:tc>
          <w:tcPr>
            <w:tcW w:w="2693" w:type="dxa"/>
          </w:tcPr>
          <w:p w:rsidR="0012055D" w:rsidRPr="00E76B8A" w:rsidRDefault="00616F72" w:rsidP="007E13ED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 xml:space="preserve">Количество на </w:t>
            </w:r>
            <w:r w:rsidR="007E13ED" w:rsidRPr="00E76B8A">
              <w:rPr>
                <w:sz w:val="22"/>
                <w:szCs w:val="22"/>
              </w:rPr>
              <w:t>картридж</w:t>
            </w:r>
          </w:p>
        </w:tc>
      </w:tr>
      <w:tr w:rsidR="00936DE0" w:rsidRPr="002850CB" w:rsidTr="007E13ED">
        <w:trPr>
          <w:trHeight w:val="81"/>
        </w:trPr>
        <w:tc>
          <w:tcPr>
            <w:tcW w:w="4928" w:type="dxa"/>
          </w:tcPr>
          <w:p w:rsidR="00936DE0" w:rsidRPr="007E13ED" w:rsidRDefault="00CC275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13ED">
              <w:rPr>
                <w:rFonts w:eastAsia="PMingLiU"/>
                <w:sz w:val="20"/>
                <w:szCs w:val="20"/>
              </w:rPr>
              <w:t>Арсеназо</w:t>
            </w:r>
            <w:proofErr w:type="spellEnd"/>
            <w:r w:rsidR="007E13ED" w:rsidRPr="004522A5">
              <w:rPr>
                <w:sz w:val="23"/>
                <w:szCs w:val="23"/>
                <w:lang w:val="en-US"/>
              </w:rPr>
              <w:t xml:space="preserve"> III</w:t>
            </w:r>
          </w:p>
        </w:tc>
        <w:tc>
          <w:tcPr>
            <w:tcW w:w="2693" w:type="dxa"/>
          </w:tcPr>
          <w:p w:rsidR="00936DE0" w:rsidRPr="002850CB" w:rsidRDefault="007E13ED" w:rsidP="008947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  <w:r w:rsidR="00936DE0" w:rsidRPr="002850CB">
              <w:rPr>
                <w:sz w:val="20"/>
                <w:szCs w:val="20"/>
              </w:rPr>
              <w:t xml:space="preserve"> м</w:t>
            </w:r>
            <w:r w:rsidR="00894720">
              <w:rPr>
                <w:sz w:val="20"/>
                <w:szCs w:val="20"/>
              </w:rPr>
              <w:t>к</w:t>
            </w:r>
            <w:r w:rsidR="00936DE0" w:rsidRPr="002850CB">
              <w:rPr>
                <w:sz w:val="20"/>
                <w:szCs w:val="20"/>
              </w:rPr>
              <w:t>г</w:t>
            </w:r>
          </w:p>
        </w:tc>
      </w:tr>
      <w:tr w:rsidR="00936DE0" w:rsidRPr="002850CB" w:rsidTr="007E13ED">
        <w:trPr>
          <w:trHeight w:val="81"/>
        </w:trPr>
        <w:tc>
          <w:tcPr>
            <w:tcW w:w="4928" w:type="dxa"/>
          </w:tcPr>
          <w:p w:rsidR="00936DE0" w:rsidRPr="007E13ED" w:rsidRDefault="00CC275C" w:rsidP="00CC275C">
            <w:pPr>
              <w:pStyle w:val="Default"/>
              <w:rPr>
                <w:sz w:val="20"/>
                <w:szCs w:val="20"/>
              </w:rPr>
            </w:pPr>
            <w:r w:rsidRPr="007E13ED">
              <w:rPr>
                <w:sz w:val="20"/>
                <w:szCs w:val="20"/>
                <w:lang w:val="en-US"/>
              </w:rPr>
              <w:t>G6PDH</w:t>
            </w:r>
            <w:r w:rsidRP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36DE0" w:rsidRPr="002850CB" w:rsidRDefault="00936DE0" w:rsidP="007E13ED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7E13ED">
              <w:rPr>
                <w:sz w:val="20"/>
                <w:szCs w:val="20"/>
              </w:rPr>
              <w:t>2 ед.</w:t>
            </w:r>
            <w:r w:rsidR="00864688">
              <w:rPr>
                <w:sz w:val="20"/>
                <w:szCs w:val="20"/>
              </w:rPr>
              <w:t>г</w:t>
            </w:r>
            <w:r w:rsidRPr="002850CB">
              <w:rPr>
                <w:sz w:val="20"/>
                <w:szCs w:val="20"/>
              </w:rPr>
              <w:t>.</w:t>
            </w:r>
          </w:p>
        </w:tc>
      </w:tr>
      <w:tr w:rsidR="00936DE0" w:rsidRPr="002850CB" w:rsidTr="007E13ED">
        <w:trPr>
          <w:trHeight w:val="81"/>
        </w:trPr>
        <w:tc>
          <w:tcPr>
            <w:tcW w:w="4928" w:type="dxa"/>
          </w:tcPr>
          <w:p w:rsidR="00936DE0" w:rsidRPr="007E13ED" w:rsidRDefault="00CC275C">
            <w:pPr>
              <w:pStyle w:val="Default"/>
              <w:rPr>
                <w:sz w:val="20"/>
                <w:szCs w:val="20"/>
              </w:rPr>
            </w:pPr>
            <w:r w:rsidRPr="007E13ED">
              <w:rPr>
                <w:rFonts w:eastAsia="SimSun"/>
                <w:sz w:val="20"/>
                <w:szCs w:val="20"/>
                <w:lang w:val="en-US"/>
              </w:rPr>
              <w:t>NAD</w:t>
            </w:r>
          </w:p>
        </w:tc>
        <w:tc>
          <w:tcPr>
            <w:tcW w:w="2693" w:type="dxa"/>
          </w:tcPr>
          <w:p w:rsidR="00936DE0" w:rsidRPr="002850CB" w:rsidRDefault="00936DE0" w:rsidP="007E13ED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7E13ED">
              <w:rPr>
                <w:sz w:val="20"/>
                <w:szCs w:val="20"/>
              </w:rPr>
              <w:t xml:space="preserve">5 </w:t>
            </w:r>
            <w:r w:rsidRPr="002850CB">
              <w:rPr>
                <w:sz w:val="20"/>
                <w:szCs w:val="20"/>
              </w:rPr>
              <w:t>мг</w:t>
            </w:r>
          </w:p>
        </w:tc>
      </w:tr>
      <w:tr w:rsidR="00CC275C" w:rsidRPr="002850CB" w:rsidTr="007E13ED">
        <w:trPr>
          <w:trHeight w:val="81"/>
        </w:trPr>
        <w:tc>
          <w:tcPr>
            <w:tcW w:w="4928" w:type="dxa"/>
          </w:tcPr>
          <w:p w:rsidR="00CC275C" w:rsidRPr="007E13ED" w:rsidRDefault="00CC275C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13ED">
              <w:rPr>
                <w:sz w:val="20"/>
                <w:szCs w:val="20"/>
              </w:rPr>
              <w:t>Фосфоглюкомутаза</w:t>
            </w:r>
            <w:proofErr w:type="spellEnd"/>
            <w:r w:rsidRP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C275C" w:rsidRPr="002850CB" w:rsidRDefault="00CC275C" w:rsidP="007E13ED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7E13ED">
              <w:rPr>
                <w:sz w:val="20"/>
                <w:szCs w:val="20"/>
              </w:rPr>
              <w:t>1</w:t>
            </w:r>
            <w:r w:rsidRPr="002850CB">
              <w:rPr>
                <w:sz w:val="20"/>
                <w:szCs w:val="20"/>
              </w:rPr>
              <w:t xml:space="preserve"> ед.</w:t>
            </w:r>
          </w:p>
        </w:tc>
      </w:tr>
      <w:tr w:rsidR="00CC275C" w:rsidRPr="007E13ED" w:rsidTr="007E13ED">
        <w:trPr>
          <w:trHeight w:val="81"/>
        </w:trPr>
        <w:tc>
          <w:tcPr>
            <w:tcW w:w="4928" w:type="dxa"/>
          </w:tcPr>
          <w:p w:rsidR="00CC275C" w:rsidRPr="007E13ED" w:rsidRDefault="007E13ED" w:rsidP="007E13ED">
            <w:pPr>
              <w:pStyle w:val="Default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Гидрат </w:t>
            </w:r>
            <w:r w:rsidRPr="007E13ED">
              <w:rPr>
                <w:sz w:val="20"/>
                <w:szCs w:val="20"/>
              </w:rPr>
              <w:t>α-</w:t>
            </w:r>
            <w:r w:rsidRPr="007E13ED">
              <w:rPr>
                <w:sz w:val="20"/>
                <w:szCs w:val="20"/>
                <w:lang w:val="en-US"/>
              </w:rPr>
              <w:t>D</w:t>
            </w:r>
            <w:r w:rsidRPr="007E13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глюкоза</w:t>
            </w:r>
            <w:r w:rsidRPr="007E13ED">
              <w:rPr>
                <w:sz w:val="20"/>
                <w:szCs w:val="20"/>
              </w:rPr>
              <w:t xml:space="preserve"> 1,6-</w:t>
            </w:r>
            <w:r>
              <w:rPr>
                <w:sz w:val="20"/>
                <w:szCs w:val="20"/>
              </w:rPr>
              <w:t xml:space="preserve">дифосфата калия </w:t>
            </w:r>
            <w:r w:rsidRP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C275C" w:rsidRPr="007E13ED" w:rsidRDefault="007E13ED" w:rsidP="00864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мкг</w:t>
            </w:r>
          </w:p>
        </w:tc>
      </w:tr>
    </w:tbl>
    <w:p w:rsidR="00BF3878" w:rsidRPr="007E13ED" w:rsidRDefault="00BF3878" w:rsidP="0012055D">
      <w:pPr>
        <w:pStyle w:val="Default"/>
        <w:rPr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7E13ED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E76B8A">
      <w:pPr>
        <w:pStyle w:val="Default"/>
        <w:spacing w:before="120" w:after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414C03">
        <w:rPr>
          <w:color w:val="auto"/>
          <w:sz w:val="23"/>
          <w:szCs w:val="23"/>
          <w:lang w:val="en-US"/>
        </w:rPr>
        <w:t>Ca</w:t>
      </w:r>
      <w:r w:rsidR="00414C03" w:rsidRPr="007C709B">
        <w:rPr>
          <w:color w:val="auto"/>
          <w:sz w:val="23"/>
          <w:szCs w:val="23"/>
        </w:rPr>
        <w:t>/</w:t>
      </w:r>
      <w:r w:rsidR="00414C03">
        <w:rPr>
          <w:color w:val="auto"/>
          <w:sz w:val="23"/>
          <w:szCs w:val="23"/>
          <w:lang w:val="en-US"/>
        </w:rPr>
        <w:t>PHOS</w:t>
      </w:r>
      <w:r w:rsidR="00414C03" w:rsidRPr="00414C03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E76B8A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7E13ED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E76B8A" w:rsidRDefault="00E76B8A" w:rsidP="00864688">
      <w:pPr>
        <w:pStyle w:val="Default"/>
        <w:spacing w:before="120" w:after="120"/>
        <w:rPr>
          <w:i/>
          <w:sz w:val="28"/>
          <w:szCs w:val="28"/>
        </w:rPr>
      </w:pP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7E13ED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7E13ED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7E13ED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334877" w:rsidRDefault="00E76B8A" w:rsidP="00E12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12986" w:rsidRPr="00334877">
              <w:rPr>
                <w:sz w:val="23"/>
                <w:szCs w:val="23"/>
              </w:rPr>
              <w:t xml:space="preserve">оказатели </w:t>
            </w:r>
          </w:p>
        </w:tc>
        <w:tc>
          <w:tcPr>
            <w:tcW w:w="2977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7E13ED" w:rsidRPr="00334877" w:rsidTr="00B8549C">
        <w:tc>
          <w:tcPr>
            <w:tcW w:w="1384" w:type="dxa"/>
            <w:vMerge w:val="restart"/>
          </w:tcPr>
          <w:p w:rsidR="007E13ED" w:rsidRPr="00334877" w:rsidRDefault="007E13ED" w:rsidP="00B03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59" w:type="dxa"/>
          </w:tcPr>
          <w:p w:rsidR="007E13ED" w:rsidRPr="00334877" w:rsidRDefault="007E13ED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8,6 -12,0</w:t>
            </w:r>
          </w:p>
        </w:tc>
        <w:tc>
          <w:tcPr>
            <w:tcW w:w="1559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2,2-3,0</w:t>
            </w:r>
          </w:p>
        </w:tc>
        <w:tc>
          <w:tcPr>
            <w:tcW w:w="1950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7E13ED" w:rsidRPr="00334877" w:rsidTr="00B8549C">
        <w:tc>
          <w:tcPr>
            <w:tcW w:w="1384" w:type="dxa"/>
            <w:vMerge/>
          </w:tcPr>
          <w:p w:rsidR="007E13ED" w:rsidRPr="00334877" w:rsidRDefault="007E13ED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13ED" w:rsidRPr="00334877" w:rsidRDefault="007E13ED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7E13ED" w:rsidRPr="004522A5" w:rsidRDefault="007E13ED" w:rsidP="00864688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8,0 -12,0</w:t>
            </w:r>
          </w:p>
        </w:tc>
        <w:tc>
          <w:tcPr>
            <w:tcW w:w="1559" w:type="dxa"/>
          </w:tcPr>
          <w:p w:rsidR="007E13ED" w:rsidRPr="004522A5" w:rsidRDefault="007E13ED" w:rsidP="006D25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7E13ED" w:rsidRPr="004522A5" w:rsidRDefault="007E13ED" w:rsidP="00864688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2,0-3,0</w:t>
            </w:r>
          </w:p>
        </w:tc>
        <w:tc>
          <w:tcPr>
            <w:tcW w:w="1950" w:type="dxa"/>
          </w:tcPr>
          <w:p w:rsidR="007E13ED" w:rsidRPr="004522A5" w:rsidRDefault="007E13ED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7E13ED" w:rsidRPr="00334877" w:rsidTr="00B8549C">
        <w:tc>
          <w:tcPr>
            <w:tcW w:w="1384" w:type="dxa"/>
            <w:vMerge w:val="restart"/>
          </w:tcPr>
          <w:p w:rsidR="007E13ED" w:rsidRPr="00334877" w:rsidRDefault="007E13ED" w:rsidP="00B03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PHOS</w:t>
            </w:r>
          </w:p>
        </w:tc>
        <w:tc>
          <w:tcPr>
            <w:tcW w:w="1559" w:type="dxa"/>
          </w:tcPr>
          <w:p w:rsidR="007E13ED" w:rsidRPr="00334877" w:rsidRDefault="007E13ED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2,5-6,8</w:t>
            </w:r>
          </w:p>
        </w:tc>
        <w:tc>
          <w:tcPr>
            <w:tcW w:w="1559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0,8 -2,2</w:t>
            </w:r>
          </w:p>
        </w:tc>
        <w:tc>
          <w:tcPr>
            <w:tcW w:w="1950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7E13ED" w:rsidRPr="00334877" w:rsidTr="00B8549C">
        <w:tc>
          <w:tcPr>
            <w:tcW w:w="1384" w:type="dxa"/>
            <w:vMerge/>
          </w:tcPr>
          <w:p w:rsidR="007E13ED" w:rsidRPr="00334877" w:rsidRDefault="007E13ED" w:rsidP="00B46B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13ED" w:rsidRPr="00334877" w:rsidRDefault="007E13ED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7E13ED" w:rsidRPr="004522A5" w:rsidRDefault="007E13ED" w:rsidP="006C1CC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3,1-7,5</w:t>
            </w:r>
          </w:p>
        </w:tc>
        <w:tc>
          <w:tcPr>
            <w:tcW w:w="1559" w:type="dxa"/>
          </w:tcPr>
          <w:p w:rsidR="007E13ED" w:rsidRPr="004522A5" w:rsidRDefault="007E13ED" w:rsidP="00B46B4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7E13ED" w:rsidRPr="004522A5" w:rsidRDefault="007E13ED" w:rsidP="006C1CC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1,0 -2,4</w:t>
            </w:r>
          </w:p>
        </w:tc>
        <w:tc>
          <w:tcPr>
            <w:tcW w:w="1950" w:type="dxa"/>
          </w:tcPr>
          <w:p w:rsidR="007E13ED" w:rsidRPr="004522A5" w:rsidRDefault="007E13ED" w:rsidP="00B46B4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</w:tbl>
    <w:p w:rsidR="005700DA" w:rsidRPr="00610BE1" w:rsidRDefault="007E13ED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="005700DA"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Pr="00E76B8A" w:rsidRDefault="002850CB" w:rsidP="00AB0F9C">
            <w:pPr>
              <w:pStyle w:val="Default"/>
              <w:rPr>
                <w:sz w:val="22"/>
                <w:szCs w:val="22"/>
              </w:rPr>
            </w:pPr>
          </w:p>
          <w:p w:rsidR="002850CB" w:rsidRPr="00E76B8A" w:rsidRDefault="00E76B8A" w:rsidP="00AB0F9C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>Показатель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 w:rsidP="006C1CCB">
            <w:pPr>
              <w:pStyle w:val="Default"/>
              <w:jc w:val="center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>Концентрация веществ с уровнем влияния менее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 w:rsidP="00786899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>Билирубин</w:t>
            </w:r>
            <w:r w:rsidRPr="00E76B8A">
              <w:rPr>
                <w:sz w:val="22"/>
                <w:szCs w:val="22"/>
                <w:lang w:val="en-US"/>
              </w:rPr>
              <w:t xml:space="preserve"> (</w:t>
            </w:r>
            <w:r w:rsidRPr="00E76B8A">
              <w:rPr>
                <w:sz w:val="22"/>
                <w:szCs w:val="22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 w:rsidP="000F3CE3">
            <w:pPr>
              <w:pStyle w:val="Default"/>
              <w:rPr>
                <w:sz w:val="22"/>
                <w:szCs w:val="22"/>
              </w:rPr>
            </w:pPr>
            <w:r w:rsidRPr="00E76B8A">
              <w:rPr>
                <w:sz w:val="22"/>
                <w:szCs w:val="22"/>
              </w:rPr>
              <w:t>Билирубин</w:t>
            </w:r>
            <w:r w:rsidRPr="00E76B8A">
              <w:rPr>
                <w:sz w:val="22"/>
                <w:szCs w:val="22"/>
                <w:lang w:val="en-US"/>
              </w:rPr>
              <w:t xml:space="preserve"> (</w:t>
            </w:r>
            <w:r w:rsidRPr="00E76B8A">
              <w:rPr>
                <w:sz w:val="22"/>
                <w:szCs w:val="22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E76B8A" w:rsidRDefault="002850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6B8A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7E13ED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56,3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0,3%</w:t>
            </w:r>
          </w:p>
        </w:tc>
      </w:tr>
      <w:tr w:rsidR="007E13ED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PHOS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42,1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D" w:rsidRPr="000F3CE3" w:rsidRDefault="007E13ED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0,13%</w:t>
            </w:r>
          </w:p>
        </w:tc>
      </w:tr>
    </w:tbl>
    <w:p w:rsidR="005700DA" w:rsidRPr="004522A5" w:rsidRDefault="007E13ED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7E13ED" w:rsidRPr="004522A5" w:rsidTr="00AD67A0">
        <w:trPr>
          <w:trHeight w:val="101"/>
        </w:trPr>
        <w:tc>
          <w:tcPr>
            <w:tcW w:w="1526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522A5"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38" w:type="dxa"/>
          </w:tcPr>
          <w:p w:rsidR="007E13ED" w:rsidRPr="004522A5" w:rsidRDefault="007E13ED" w:rsidP="00B03403">
            <w:pPr>
              <w:pStyle w:val="Default"/>
              <w:rPr>
                <w:rFonts w:eastAsia="PMingLiU"/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4,0 </w:t>
            </w:r>
            <w:r w:rsidRPr="004522A5">
              <w:rPr>
                <w:rFonts w:eastAsia="PMingLiU"/>
                <w:sz w:val="20"/>
                <w:szCs w:val="20"/>
              </w:rPr>
              <w:t xml:space="preserve">- 15,0 </w:t>
            </w:r>
          </w:p>
        </w:tc>
        <w:tc>
          <w:tcPr>
            <w:tcW w:w="1580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</w:t>
            </w:r>
            <w:r w:rsidRPr="004522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522A5">
              <w:rPr>
                <w:sz w:val="20"/>
                <w:szCs w:val="20"/>
              </w:rPr>
              <w:t>3,8</w:t>
            </w:r>
          </w:p>
        </w:tc>
        <w:tc>
          <w:tcPr>
            <w:tcW w:w="1532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7E13ED" w:rsidRPr="004522A5" w:rsidTr="00AD67A0">
        <w:trPr>
          <w:trHeight w:val="101"/>
        </w:trPr>
        <w:tc>
          <w:tcPr>
            <w:tcW w:w="1526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PHOS</w:t>
            </w:r>
          </w:p>
        </w:tc>
        <w:tc>
          <w:tcPr>
            <w:tcW w:w="1538" w:type="dxa"/>
          </w:tcPr>
          <w:p w:rsidR="007E13ED" w:rsidRPr="004522A5" w:rsidRDefault="007E13ED" w:rsidP="007E13ED">
            <w:pPr>
              <w:pStyle w:val="Default"/>
              <w:rPr>
                <w:rFonts w:eastAsia="PMingLiU"/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  <w:r w:rsidRPr="004522A5">
              <w:rPr>
                <w:sz w:val="20"/>
                <w:szCs w:val="20"/>
              </w:rPr>
              <w:t xml:space="preserve"> </w:t>
            </w:r>
            <w:r w:rsidRPr="004522A5">
              <w:rPr>
                <w:rFonts w:eastAsia="PMingLiU"/>
                <w:sz w:val="20"/>
                <w:szCs w:val="20"/>
              </w:rPr>
              <w:t xml:space="preserve">- </w:t>
            </w:r>
            <w:r>
              <w:rPr>
                <w:rFonts w:eastAsia="PMingLiU"/>
                <w:sz w:val="20"/>
                <w:szCs w:val="20"/>
              </w:rPr>
              <w:t>18</w:t>
            </w:r>
            <w:r w:rsidRPr="004522A5">
              <w:rPr>
                <w:rFonts w:eastAsia="PMingLiU"/>
                <w:sz w:val="20"/>
                <w:szCs w:val="20"/>
              </w:rPr>
              <w:t xml:space="preserve">,0 </w:t>
            </w:r>
          </w:p>
        </w:tc>
        <w:tc>
          <w:tcPr>
            <w:tcW w:w="1580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7E13ED" w:rsidRPr="004522A5" w:rsidRDefault="007E13ED" w:rsidP="007E13ED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1 </w:t>
            </w:r>
            <w:r w:rsidRPr="004522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5,8</w:t>
            </w:r>
          </w:p>
        </w:tc>
        <w:tc>
          <w:tcPr>
            <w:tcW w:w="1532" w:type="dxa"/>
          </w:tcPr>
          <w:p w:rsidR="007E13ED" w:rsidRPr="004522A5" w:rsidRDefault="007E13ED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7E13ED" w:rsidRPr="00334877" w:rsidTr="006C1CCB">
        <w:tc>
          <w:tcPr>
            <w:tcW w:w="959" w:type="dxa"/>
            <w:vMerge w:val="restart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134" w:type="dxa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C1D39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0,9984</w:t>
            </w:r>
            <w:r w:rsid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FC1D39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13ED" w:rsidRDefault="007E13ED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</w:tcPr>
          <w:p w:rsidR="007E13ED" w:rsidRDefault="00FC1D39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1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E13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="007E1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E13ED">
              <w:rPr>
                <w:sz w:val="20"/>
                <w:szCs w:val="20"/>
              </w:rPr>
              <w:t xml:space="preserve"> мг/дл </w:t>
            </w:r>
          </w:p>
        </w:tc>
      </w:tr>
      <w:tr w:rsidR="007E13ED" w:rsidRPr="00334877" w:rsidTr="006C1CCB">
        <w:tc>
          <w:tcPr>
            <w:tcW w:w="959" w:type="dxa"/>
            <w:vMerge/>
          </w:tcPr>
          <w:p w:rsidR="007E13ED" w:rsidRPr="00776E9A" w:rsidRDefault="007E13ED" w:rsidP="007E1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C1D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C1D39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E13ED" w:rsidRDefault="00FC1D39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13E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04</w:t>
            </w:r>
            <w:r w:rsid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13ED" w:rsidRDefault="007E13ED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</w:tcPr>
          <w:p w:rsidR="007E13ED" w:rsidRDefault="00FC1D39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13ED">
              <w:rPr>
                <w:sz w:val="20"/>
                <w:szCs w:val="20"/>
              </w:rPr>
              <w:t>,1-1</w:t>
            </w:r>
            <w:r>
              <w:rPr>
                <w:sz w:val="20"/>
                <w:szCs w:val="20"/>
              </w:rPr>
              <w:t>3</w:t>
            </w:r>
            <w:r w:rsidR="007E1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E13ED">
              <w:rPr>
                <w:sz w:val="20"/>
                <w:szCs w:val="20"/>
              </w:rPr>
              <w:t xml:space="preserve"> мг/дл </w:t>
            </w:r>
          </w:p>
        </w:tc>
      </w:tr>
      <w:tr w:rsidR="007E13ED" w:rsidRPr="00334877" w:rsidTr="006C1CCB">
        <w:tc>
          <w:tcPr>
            <w:tcW w:w="959" w:type="dxa"/>
            <w:vMerge w:val="restart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PHOS</w:t>
            </w:r>
          </w:p>
        </w:tc>
        <w:tc>
          <w:tcPr>
            <w:tcW w:w="1134" w:type="dxa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C1D39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1,0001</w:t>
            </w:r>
            <w:r w:rsid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E13ED" w:rsidRDefault="00FC1D39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-0,0004</w:t>
            </w:r>
          </w:p>
        </w:tc>
        <w:tc>
          <w:tcPr>
            <w:tcW w:w="1276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13ED" w:rsidRDefault="00FC1D39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1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E13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="007E1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7E13ED">
              <w:rPr>
                <w:sz w:val="20"/>
                <w:szCs w:val="20"/>
              </w:rPr>
              <w:t xml:space="preserve"> мг/дл </w:t>
            </w:r>
          </w:p>
        </w:tc>
      </w:tr>
      <w:tr w:rsidR="007E13ED" w:rsidRPr="00334877" w:rsidTr="006C1CCB">
        <w:tc>
          <w:tcPr>
            <w:tcW w:w="959" w:type="dxa"/>
            <w:vMerge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13ED" w:rsidRPr="00334877" w:rsidRDefault="007E13ED" w:rsidP="007E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C1D39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1,0001</w:t>
            </w:r>
          </w:p>
        </w:tc>
        <w:tc>
          <w:tcPr>
            <w:tcW w:w="1559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276" w:type="dxa"/>
          </w:tcPr>
          <w:p w:rsidR="007E13ED" w:rsidRDefault="00FC1D39" w:rsidP="007E1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1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13ED" w:rsidRDefault="007E13ED" w:rsidP="00FC1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C1D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  <w:r w:rsidR="00FC1D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FC1D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мг/дл 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711BD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0711BD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FC1D39">
        <w:rPr>
          <w:sz w:val="23"/>
          <w:szCs w:val="23"/>
        </w:rPr>
        <w:t>0</w:t>
      </w:r>
      <w:r w:rsidRPr="006C1CCB">
        <w:rPr>
          <w:sz w:val="23"/>
          <w:szCs w:val="23"/>
          <w:lang w:val="en-US"/>
        </w:rPr>
        <w:t>.0</w:t>
      </w:r>
      <w:r w:rsidR="00FC1D39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="00FC1D39">
        <w:rPr>
          <w:sz w:val="23"/>
          <w:szCs w:val="23"/>
        </w:rPr>
        <w:t>4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11BD"/>
    <w:rsid w:val="00072575"/>
    <w:rsid w:val="0008479A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B27E5"/>
    <w:rsid w:val="003C46AB"/>
    <w:rsid w:val="003D47E7"/>
    <w:rsid w:val="003F4A1F"/>
    <w:rsid w:val="00402472"/>
    <w:rsid w:val="004049D3"/>
    <w:rsid w:val="00406994"/>
    <w:rsid w:val="00414C03"/>
    <w:rsid w:val="00426BBC"/>
    <w:rsid w:val="00443DA4"/>
    <w:rsid w:val="004522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6F72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09B"/>
    <w:rsid w:val="007C7EBB"/>
    <w:rsid w:val="007E13ED"/>
    <w:rsid w:val="00815CEE"/>
    <w:rsid w:val="00842CC4"/>
    <w:rsid w:val="00850307"/>
    <w:rsid w:val="00864688"/>
    <w:rsid w:val="00894720"/>
    <w:rsid w:val="008A05A8"/>
    <w:rsid w:val="008A6DF3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32FD3"/>
    <w:rsid w:val="00A57711"/>
    <w:rsid w:val="00A67C44"/>
    <w:rsid w:val="00AC349D"/>
    <w:rsid w:val="00AD67A0"/>
    <w:rsid w:val="00AD7242"/>
    <w:rsid w:val="00AE343A"/>
    <w:rsid w:val="00B568B1"/>
    <w:rsid w:val="00B8549C"/>
    <w:rsid w:val="00BD783A"/>
    <w:rsid w:val="00BE6D0B"/>
    <w:rsid w:val="00BF089C"/>
    <w:rsid w:val="00BF3878"/>
    <w:rsid w:val="00C11C80"/>
    <w:rsid w:val="00C50C88"/>
    <w:rsid w:val="00C747D0"/>
    <w:rsid w:val="00C82667"/>
    <w:rsid w:val="00CC2388"/>
    <w:rsid w:val="00CC275C"/>
    <w:rsid w:val="00CC5F80"/>
    <w:rsid w:val="00D05DE0"/>
    <w:rsid w:val="00D14FD5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76B8A"/>
    <w:rsid w:val="00E910C7"/>
    <w:rsid w:val="00EA3784"/>
    <w:rsid w:val="00EE1184"/>
    <w:rsid w:val="00F14D35"/>
    <w:rsid w:val="00F41431"/>
    <w:rsid w:val="00F61B34"/>
    <w:rsid w:val="00F8211B"/>
    <w:rsid w:val="00FC1D39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DFF4-4544-4AE5-8DD0-E312F26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5</cp:revision>
  <dcterms:created xsi:type="dcterms:W3CDTF">2016-07-14T04:54:00Z</dcterms:created>
  <dcterms:modified xsi:type="dcterms:W3CDTF">2018-10-05T13:45:00Z</dcterms:modified>
</cp:coreProperties>
</file>