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4228E" w:rsidRPr="004522A5" w:rsidTr="00393DA3">
        <w:trPr>
          <w:trHeight w:val="160"/>
        </w:trPr>
        <w:tc>
          <w:tcPr>
            <w:tcW w:w="10348" w:type="dxa"/>
            <w:gridSpan w:val="2"/>
          </w:tcPr>
          <w:p w:rsidR="006C1CCB" w:rsidRPr="00A65CCC" w:rsidRDefault="00F71D66" w:rsidP="00F71D66">
            <w:pPr>
              <w:pStyle w:val="Default"/>
              <w:ind w:right="1107"/>
              <w:rPr>
                <w:b/>
                <w:color w:val="auto"/>
                <w:sz w:val="36"/>
                <w:szCs w:val="36"/>
              </w:rPr>
            </w:pPr>
            <w:r w:rsidRPr="00A65CCC">
              <w:rPr>
                <w:b/>
                <w:color w:val="auto"/>
              </w:rPr>
              <w:t xml:space="preserve">Набор реагентов </w:t>
            </w:r>
            <w:r w:rsidRPr="00A65CCC">
              <w:rPr>
                <w:b/>
                <w:color w:val="auto"/>
                <w:lang w:val="en-US"/>
              </w:rPr>
              <w:t>Skyla</w:t>
            </w:r>
            <w:r w:rsidRPr="00A65CCC">
              <w:rPr>
                <w:b/>
                <w:color w:val="auto"/>
              </w:rPr>
              <w:t xml:space="preserve">  </w:t>
            </w:r>
            <w:r w:rsidR="00393DA3" w:rsidRPr="00A65CCC">
              <w:rPr>
                <w:b/>
                <w:color w:val="auto"/>
              </w:rPr>
              <w:t xml:space="preserve">      </w:t>
            </w:r>
            <w:r w:rsidRPr="00A65CCC">
              <w:rPr>
                <w:b/>
                <w:color w:val="auto"/>
              </w:rPr>
              <w:t xml:space="preserve">                                </w:t>
            </w:r>
          </w:p>
          <w:p w:rsidR="0064228E" w:rsidRPr="00A65CCC" w:rsidRDefault="00F71D66" w:rsidP="00A65CCC">
            <w:pPr>
              <w:pStyle w:val="Default"/>
              <w:tabs>
                <w:tab w:val="left" w:pos="9676"/>
              </w:tabs>
              <w:ind w:right="682"/>
              <w:rPr>
                <w:b/>
                <w:sz w:val="32"/>
                <w:szCs w:val="32"/>
              </w:rPr>
            </w:pPr>
            <w:r w:rsidRPr="00A65CCC">
              <w:rPr>
                <w:b/>
                <w:color w:val="auto"/>
                <w:sz w:val="36"/>
                <w:szCs w:val="36"/>
                <w:lang w:val="en-US"/>
              </w:rPr>
              <w:t>cCRP</w:t>
            </w:r>
            <w:r w:rsidRPr="00A65CCC">
              <w:rPr>
                <w:b/>
                <w:color w:val="auto"/>
                <w:sz w:val="32"/>
                <w:szCs w:val="32"/>
              </w:rPr>
              <w:t xml:space="preserve"> </w:t>
            </w:r>
            <w:r w:rsidRPr="00A65CCC">
              <w:rPr>
                <w:b/>
                <w:color w:val="auto"/>
                <w:sz w:val="28"/>
                <w:szCs w:val="28"/>
              </w:rPr>
              <w:t>(С-реактивный</w:t>
            </w:r>
            <w:r w:rsidR="00F561C4" w:rsidRPr="00A65CCC">
              <w:rPr>
                <w:b/>
                <w:color w:val="auto"/>
                <w:sz w:val="28"/>
                <w:szCs w:val="28"/>
              </w:rPr>
              <w:t xml:space="preserve"> бел</w:t>
            </w:r>
            <w:r w:rsidRPr="00A65CCC">
              <w:rPr>
                <w:b/>
                <w:color w:val="auto"/>
                <w:sz w:val="28"/>
                <w:szCs w:val="28"/>
              </w:rPr>
              <w:t>ок</w:t>
            </w:r>
            <w:r w:rsidR="00F561C4" w:rsidRPr="00A65CCC">
              <w:rPr>
                <w:b/>
                <w:color w:val="auto"/>
                <w:sz w:val="28"/>
                <w:szCs w:val="28"/>
              </w:rPr>
              <w:t xml:space="preserve"> у собак</w:t>
            </w:r>
            <w:r w:rsidR="00F4575F" w:rsidRPr="00A65CCC">
              <w:rPr>
                <w:b/>
                <w:color w:val="auto"/>
                <w:sz w:val="28"/>
                <w:szCs w:val="28"/>
              </w:rPr>
              <w:t>)</w:t>
            </w:r>
            <w:r w:rsidR="004D2C2D" w:rsidRPr="00A65CCC">
              <w:rPr>
                <w:b/>
                <w:sz w:val="32"/>
                <w:szCs w:val="32"/>
              </w:rPr>
              <w:t xml:space="preserve"> </w:t>
            </w:r>
            <w:r w:rsidR="00393DA3" w:rsidRPr="00A65CCC">
              <w:rPr>
                <w:b/>
                <w:sz w:val="32"/>
                <w:szCs w:val="32"/>
              </w:rPr>
              <w:t xml:space="preserve">                     </w:t>
            </w:r>
            <w:r w:rsidR="00393DA3" w:rsidRPr="00A65CCC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8DB643" wp14:editId="5D95F73D">
                  <wp:extent cx="1724025" cy="45974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8E" w:rsidRPr="004522A5" w:rsidTr="00393DA3">
        <w:trPr>
          <w:trHeight w:val="615"/>
        </w:trPr>
        <w:tc>
          <w:tcPr>
            <w:tcW w:w="6345" w:type="dxa"/>
          </w:tcPr>
          <w:p w:rsidR="00F71D66" w:rsidRDefault="00F71D66" w:rsidP="00F561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F71D66" w:rsidRDefault="007C7EBB" w:rsidP="00F561C4">
            <w:pPr>
              <w:pStyle w:val="Default"/>
            </w:pPr>
            <w:r w:rsidRPr="00F71D66">
              <w:rPr>
                <w:b/>
                <w:bCs/>
              </w:rPr>
              <w:t>Только для использования в ветеринарной диагностике</w:t>
            </w:r>
            <w:r w:rsidR="0064228E" w:rsidRPr="00F71D66">
              <w:rPr>
                <w:b/>
                <w:bCs/>
              </w:rPr>
              <w:t xml:space="preserve"> </w:t>
            </w:r>
          </w:p>
        </w:tc>
        <w:tc>
          <w:tcPr>
            <w:tcW w:w="4003" w:type="dxa"/>
          </w:tcPr>
          <w:p w:rsidR="007C709B" w:rsidRDefault="00F71D66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1D66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0</wp:posOffset>
                  </wp:positionV>
                  <wp:extent cx="1285875" cy="4286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28E" w:rsidRPr="004522A5" w:rsidRDefault="00393DA3" w:rsidP="006F0D85">
            <w:pPr>
              <w:pStyle w:val="Default"/>
              <w:ind w:left="921" w:hanging="283"/>
              <w:rPr>
                <w:rFonts w:eastAsia="DFKai-SB"/>
                <w:sz w:val="20"/>
                <w:szCs w:val="20"/>
              </w:rPr>
            </w:pPr>
            <w:r w:rsidRPr="00A65CCC">
              <w:rPr>
                <w:b/>
                <w:bCs/>
                <w:sz w:val="20"/>
                <w:szCs w:val="20"/>
              </w:rPr>
              <w:t xml:space="preserve">      </w:t>
            </w:r>
            <w:r w:rsidR="006F0D85">
              <w:rPr>
                <w:b/>
                <w:bCs/>
              </w:rPr>
              <w:t>Артикул</w:t>
            </w:r>
            <w:r w:rsidR="00E910C7" w:rsidRPr="00393DA3">
              <w:rPr>
                <w:b/>
                <w:bCs/>
              </w:rPr>
              <w:t xml:space="preserve">: </w:t>
            </w:r>
            <w:r w:rsidR="0064228E" w:rsidRPr="00393DA3">
              <w:rPr>
                <w:rFonts w:eastAsia="DFKai-SB"/>
                <w:b/>
                <w:bCs/>
              </w:rPr>
              <w:t>90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64228E" w:rsidRPr="00393DA3">
              <w:rPr>
                <w:rFonts w:eastAsia="DFKai-SB"/>
                <w:b/>
                <w:bCs/>
              </w:rPr>
              <w:t>-</w:t>
            </w:r>
            <w:r w:rsidR="00F561C4" w:rsidRPr="00393DA3">
              <w:rPr>
                <w:rFonts w:eastAsia="DFKai-SB"/>
                <w:b/>
                <w:bCs/>
              </w:rPr>
              <w:t>100</w:t>
            </w:r>
            <w:r w:rsidR="0064228E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                  </w:t>
            </w:r>
            <w:r w:rsidR="006F0D85">
              <w:rPr>
                <w:rFonts w:eastAsia="DFKai-SB"/>
                <w:b/>
                <w:bCs/>
                <w:sz w:val="20"/>
                <w:szCs w:val="20"/>
              </w:rPr>
              <w:t xml:space="preserve">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F561C4">
              <w:rPr>
                <w:rFonts w:eastAsia="DFKai-SB"/>
                <w:b/>
                <w:bCs/>
                <w:sz w:val="20"/>
                <w:szCs w:val="20"/>
              </w:rPr>
              <w:t>В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Default="00C74951" w:rsidP="00842CC4">
      <w:pPr>
        <w:pStyle w:val="Default"/>
        <w:rPr>
          <w:sz w:val="23"/>
          <w:szCs w:val="23"/>
        </w:rPr>
      </w:pPr>
      <w:r w:rsidRPr="00C74951">
        <w:rPr>
          <w:color w:val="auto"/>
          <w:sz w:val="23"/>
          <w:szCs w:val="23"/>
        </w:rPr>
        <w:t>Набор реагентов</w:t>
      </w:r>
      <w:r w:rsidR="00331F05" w:rsidRPr="00363B9C">
        <w:rPr>
          <w:color w:val="auto"/>
          <w:sz w:val="23"/>
          <w:szCs w:val="23"/>
        </w:rPr>
        <w:t xml:space="preserve">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F0D85" w:rsidRPr="006F0D85">
        <w:rPr>
          <w:color w:val="auto"/>
          <w:sz w:val="23"/>
          <w:szCs w:val="23"/>
        </w:rPr>
        <w:t xml:space="preserve"> </w:t>
      </w:r>
      <w:r w:rsidR="006F0D85">
        <w:rPr>
          <w:color w:val="auto"/>
          <w:sz w:val="23"/>
          <w:szCs w:val="23"/>
          <w:lang w:val="en-US"/>
        </w:rPr>
        <w:t>cCRP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анализатором </w:t>
      </w:r>
      <w:proofErr w:type="spellStart"/>
      <w:r w:rsidR="00F14D35" w:rsidRPr="00363B9C">
        <w:rPr>
          <w:sz w:val="23"/>
          <w:szCs w:val="23"/>
          <w:lang w:val="en-US"/>
        </w:rPr>
        <w:t>skyla</w:t>
      </w:r>
      <w:proofErr w:type="spellEnd"/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r w:rsidR="00A02C80">
        <w:rPr>
          <w:sz w:val="23"/>
          <w:szCs w:val="23"/>
          <w:lang w:val="en-US"/>
        </w:rPr>
        <w:t>C</w:t>
      </w:r>
      <w:r w:rsidR="00A02C80" w:rsidRPr="00A02C80">
        <w:rPr>
          <w:sz w:val="23"/>
          <w:szCs w:val="23"/>
        </w:rPr>
        <w:t>-</w:t>
      </w:r>
      <w:r w:rsidR="00A02C80">
        <w:rPr>
          <w:sz w:val="23"/>
          <w:szCs w:val="23"/>
        </w:rPr>
        <w:t>реактивного белка</w:t>
      </w:r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 xml:space="preserve">крови </w:t>
      </w:r>
      <w:r w:rsidR="00A02C80">
        <w:rPr>
          <w:sz w:val="23"/>
          <w:szCs w:val="23"/>
        </w:rPr>
        <w:t>собак</w:t>
      </w:r>
      <w:r w:rsidR="0064228E" w:rsidRPr="00CE0843">
        <w:rPr>
          <w:sz w:val="23"/>
          <w:szCs w:val="23"/>
        </w:rPr>
        <w:t xml:space="preserve">. </w:t>
      </w:r>
    </w:p>
    <w:p w:rsidR="00C74951" w:rsidRDefault="00C74951" w:rsidP="00842CC4">
      <w:pPr>
        <w:pStyle w:val="Default"/>
        <w:rPr>
          <w:sz w:val="23"/>
          <w:szCs w:val="23"/>
        </w:rPr>
      </w:pPr>
    </w:p>
    <w:p w:rsidR="00C74951" w:rsidRPr="000828F4" w:rsidRDefault="00C74951" w:rsidP="00842CC4">
      <w:pPr>
        <w:pStyle w:val="Default"/>
        <w:rPr>
          <w:b/>
          <w:sz w:val="28"/>
          <w:szCs w:val="28"/>
          <w:u w:val="single"/>
        </w:rPr>
      </w:pPr>
      <w:proofErr w:type="spellStart"/>
      <w:r w:rsidRPr="000828F4">
        <w:rPr>
          <w:b/>
          <w:sz w:val="28"/>
          <w:szCs w:val="28"/>
          <w:u w:val="single"/>
          <w:lang w:val="en-US"/>
        </w:rPr>
        <w:t>Предупреждение</w:t>
      </w:r>
      <w:proofErr w:type="spellEnd"/>
      <w:r w:rsidR="000828F4">
        <w:rPr>
          <w:b/>
          <w:sz w:val="28"/>
          <w:szCs w:val="28"/>
          <w:u w:val="single"/>
        </w:rPr>
        <w:t>:</w:t>
      </w:r>
    </w:p>
    <w:p w:rsidR="00C74951" w:rsidRDefault="00C74951" w:rsidP="00842CC4">
      <w:pPr>
        <w:pStyle w:val="Default"/>
        <w:rPr>
          <w:b/>
          <w:sz w:val="23"/>
          <w:szCs w:val="23"/>
          <w:u w:val="single"/>
          <w:lang w:val="en-US"/>
        </w:rPr>
      </w:pP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предназначена только для использования в </w:t>
      </w:r>
      <w:r w:rsidR="006F0D85" w:rsidRPr="006F0D85">
        <w:rPr>
          <w:i/>
          <w:sz w:val="23"/>
          <w:szCs w:val="23"/>
          <w:lang w:val="en-US"/>
        </w:rPr>
        <w:t>in</w:t>
      </w:r>
      <w:r w:rsidR="006F0D85" w:rsidRPr="006F0D85">
        <w:rPr>
          <w:i/>
          <w:sz w:val="23"/>
          <w:szCs w:val="23"/>
        </w:rPr>
        <w:t xml:space="preserve"> </w:t>
      </w:r>
      <w:r w:rsidR="006F0D85" w:rsidRPr="006F0D85">
        <w:rPr>
          <w:i/>
          <w:sz w:val="23"/>
          <w:szCs w:val="23"/>
          <w:lang w:val="en-US"/>
        </w:rPr>
        <w:t>vitro</w:t>
      </w:r>
      <w:r>
        <w:rPr>
          <w:sz w:val="23"/>
          <w:szCs w:val="23"/>
        </w:rPr>
        <w:t xml:space="preserve"> диагностике</w:t>
      </w:r>
      <w:r w:rsidR="00A65CCC">
        <w:rPr>
          <w:sz w:val="23"/>
          <w:szCs w:val="23"/>
        </w:rPr>
        <w:t>.</w:t>
      </w: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не </w:t>
      </w:r>
      <w:r w:rsidR="006F0D85" w:rsidRPr="006F0D85">
        <w:rPr>
          <w:sz w:val="23"/>
          <w:szCs w:val="23"/>
        </w:rPr>
        <w:t>должна</w:t>
      </w:r>
      <w:r>
        <w:rPr>
          <w:sz w:val="23"/>
          <w:szCs w:val="23"/>
        </w:rPr>
        <w:t xml:space="preserve"> использова</w:t>
      </w:r>
      <w:r w:rsidR="006F0D85">
        <w:rPr>
          <w:sz w:val="23"/>
          <w:szCs w:val="23"/>
        </w:rPr>
        <w:t>ться</w:t>
      </w:r>
      <w:r>
        <w:rPr>
          <w:sz w:val="23"/>
          <w:szCs w:val="23"/>
        </w:rPr>
        <w:t xml:space="preserve"> для индивидуальных диагностических целей</w:t>
      </w:r>
      <w:r w:rsidR="00A65CCC">
        <w:rPr>
          <w:sz w:val="23"/>
          <w:szCs w:val="23"/>
        </w:rPr>
        <w:t>.</w:t>
      </w:r>
    </w:p>
    <w:p w:rsidR="00C74951" w:rsidRPr="005E1056" w:rsidRDefault="006F0D85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Набор реагентов </w:t>
      </w:r>
      <w:r w:rsidR="00C74951" w:rsidRPr="004522A5">
        <w:rPr>
          <w:sz w:val="23"/>
          <w:szCs w:val="23"/>
        </w:rPr>
        <w:t>следует хранить при температуре 2</w:t>
      </w:r>
      <w:r w:rsidR="00C74951" w:rsidRPr="004522A5">
        <w:rPr>
          <w:rFonts w:eastAsia="DFKai-SB"/>
          <w:sz w:val="23"/>
          <w:szCs w:val="23"/>
        </w:rPr>
        <w:t xml:space="preserve"> - 8°</w:t>
      </w:r>
      <w:r w:rsidR="00C74951" w:rsidRPr="004522A5">
        <w:rPr>
          <w:rFonts w:eastAsia="DFKai-SB"/>
          <w:sz w:val="23"/>
          <w:szCs w:val="23"/>
          <w:lang w:val="en-US"/>
        </w:rPr>
        <w:t>C</w:t>
      </w:r>
      <w:r w:rsidR="00C74951" w:rsidRPr="004522A5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При выполнении теста надевайте защитные перчатки</w:t>
      </w:r>
      <w:r w:rsidR="00A65CCC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Никакая часть набора не может быть использована повторно</w:t>
      </w:r>
      <w:r w:rsidR="00A65CCC">
        <w:rPr>
          <w:rFonts w:eastAsia="DFKai-SB"/>
          <w:sz w:val="23"/>
          <w:szCs w:val="23"/>
        </w:rPr>
        <w:t>.</w:t>
      </w:r>
    </w:p>
    <w:p w:rsidR="005E1056" w:rsidRPr="00AD7242" w:rsidRDefault="00E56919" w:rsidP="00A65CCC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Утилизация отходов </w:t>
      </w:r>
      <w:r w:rsidR="005E105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производиться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в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соответствии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стандартными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лабораторными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процедурами и требованиями местного законодательства</w:t>
      </w:r>
      <w:r w:rsidR="005E1056" w:rsidRPr="00AD7242">
        <w:rPr>
          <w:sz w:val="23"/>
          <w:szCs w:val="23"/>
        </w:rPr>
        <w:t xml:space="preserve">. </w:t>
      </w:r>
    </w:p>
    <w:p w:rsidR="005E1056" w:rsidRPr="00AD7242" w:rsidRDefault="005E1056" w:rsidP="00A65CCC">
      <w:pPr>
        <w:pStyle w:val="Default"/>
        <w:jc w:val="both"/>
        <w:rPr>
          <w:sz w:val="23"/>
          <w:szCs w:val="23"/>
        </w:rPr>
      </w:pPr>
    </w:p>
    <w:p w:rsidR="005E1056" w:rsidRPr="005E1056" w:rsidRDefault="005E1056" w:rsidP="005E1056">
      <w:pPr>
        <w:pStyle w:val="Default"/>
        <w:numPr>
          <w:ilvl w:val="0"/>
          <w:numId w:val="1"/>
        </w:numPr>
        <w:ind w:left="284" w:hanging="284"/>
        <w:rPr>
          <w:b/>
          <w:sz w:val="32"/>
          <w:szCs w:val="32"/>
        </w:rPr>
      </w:pPr>
      <w:r w:rsidRPr="005E1056">
        <w:rPr>
          <w:b/>
          <w:sz w:val="32"/>
          <w:szCs w:val="32"/>
        </w:rPr>
        <w:t>Состав набора</w:t>
      </w:r>
    </w:p>
    <w:p w:rsidR="00C74951" w:rsidRDefault="00E56919" w:rsidP="00A65C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>
        <w:rPr>
          <w:color w:val="auto"/>
          <w:sz w:val="23"/>
          <w:szCs w:val="23"/>
          <w:lang w:val="en-US"/>
        </w:rPr>
        <w:t>skyla</w:t>
      </w:r>
      <w:proofErr w:type="spellEnd"/>
      <w:r w:rsidRPr="006C1CCB">
        <w:rPr>
          <w:color w:val="auto"/>
          <w:sz w:val="23"/>
          <w:szCs w:val="23"/>
        </w:rPr>
        <w:t xml:space="preserve"> </w:t>
      </w:r>
      <w:r w:rsidRPr="00331F05">
        <w:rPr>
          <w:color w:val="auto"/>
          <w:sz w:val="23"/>
          <w:szCs w:val="23"/>
        </w:rPr>
        <w:t>для исследовани</w:t>
      </w:r>
      <w:r>
        <w:rPr>
          <w:color w:val="auto"/>
          <w:sz w:val="23"/>
          <w:szCs w:val="23"/>
        </w:rPr>
        <w:t>я</w:t>
      </w:r>
      <w:r w:rsidRPr="00A02C80">
        <w:t xml:space="preserve"> </w:t>
      </w:r>
      <w:r w:rsidRPr="00A02C80">
        <w:rPr>
          <w:color w:val="auto"/>
          <w:sz w:val="23"/>
          <w:szCs w:val="23"/>
        </w:rPr>
        <w:t>cCRP</w:t>
      </w:r>
      <w:r w:rsidR="0085472E">
        <w:rPr>
          <w:color w:val="auto"/>
          <w:sz w:val="23"/>
          <w:szCs w:val="23"/>
        </w:rPr>
        <w:t xml:space="preserve"> состоит из аналитического картриджа и упаковки с реагентами</w:t>
      </w:r>
      <w:r w:rsidR="00824E4B">
        <w:rPr>
          <w:color w:val="auto"/>
          <w:sz w:val="23"/>
          <w:szCs w:val="23"/>
        </w:rPr>
        <w:t xml:space="preserve"> (в том числе капиллярного наконечника для отбора пробы)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111125</wp:posOffset>
                </wp:positionV>
                <wp:extent cx="6953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48EF4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8.75pt" to="178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" strokecolor="#4579b8 [3044]"/>
            </w:pict>
          </mc:Fallback>
        </mc:AlternateContent>
      </w:r>
      <w:r w:rsidRPr="00824E4B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2540</wp:posOffset>
            </wp:positionV>
            <wp:extent cx="1390650" cy="1857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23"/>
          <w:szCs w:val="23"/>
        </w:rPr>
        <w:t>Упаковка с реагентами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Капиллярная трубка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BC1D3" wp14:editId="62E79557">
                <wp:simplePos x="0" y="0"/>
                <wp:positionH relativeFrom="column">
                  <wp:posOffset>1577340</wp:posOffset>
                </wp:positionH>
                <wp:positionV relativeFrom="paragraph">
                  <wp:posOffset>7620</wp:posOffset>
                </wp:positionV>
                <wp:extent cx="7620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3603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.6pt" to="184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" strokecolor="#4a7ebb"/>
            </w:pict>
          </mc:Fallback>
        </mc:AlternateConten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C1D3" wp14:editId="62E79557">
                <wp:simplePos x="0" y="0"/>
                <wp:positionH relativeFrom="column">
                  <wp:posOffset>1710690</wp:posOffset>
                </wp:positionH>
                <wp:positionV relativeFrom="paragraph">
                  <wp:posOffset>97790</wp:posOffset>
                </wp:positionV>
                <wp:extent cx="5619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78CD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7.7pt" to="178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" strokecolor="#4a7ebb"/>
            </w:pict>
          </mc:Fallback>
        </mc:AlternateContent>
      </w:r>
      <w:r>
        <w:rPr>
          <w:color w:val="auto"/>
          <w:sz w:val="23"/>
          <w:szCs w:val="23"/>
        </w:rPr>
        <w:t>Аналитический картридж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64228E" w:rsidRPr="004522A5" w:rsidRDefault="005E1056" w:rsidP="0073056E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64228E" w:rsidRPr="004522A5">
        <w:rPr>
          <w:b/>
          <w:bCs/>
          <w:sz w:val="32"/>
          <w:szCs w:val="32"/>
        </w:rPr>
        <w:t xml:space="preserve">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5152B1" w:rsidRDefault="00DB3CB4" w:rsidP="00A65CCC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>для исследовани</w:t>
      </w:r>
      <w:r w:rsidR="00A02C80">
        <w:rPr>
          <w:color w:val="auto"/>
          <w:sz w:val="23"/>
          <w:szCs w:val="23"/>
        </w:rPr>
        <w:t>я</w:t>
      </w:r>
      <w:r w:rsidR="00A02C80" w:rsidRPr="00A02C80">
        <w:t xml:space="preserve"> </w:t>
      </w:r>
      <w:r w:rsidR="00A02C80" w:rsidRPr="00A02C80">
        <w:rPr>
          <w:color w:val="auto"/>
          <w:sz w:val="23"/>
          <w:szCs w:val="23"/>
        </w:rPr>
        <w:t xml:space="preserve">cCRP </w:t>
      </w:r>
      <w:r w:rsidR="005152B1">
        <w:rPr>
          <w:color w:val="auto"/>
          <w:sz w:val="23"/>
          <w:szCs w:val="23"/>
        </w:rPr>
        <w:t>основан на</w:t>
      </w:r>
      <w:r w:rsidR="00A02C80">
        <w:rPr>
          <w:color w:val="auto"/>
          <w:sz w:val="23"/>
          <w:szCs w:val="23"/>
        </w:rPr>
        <w:t xml:space="preserve"> турбидиметрическ</w:t>
      </w:r>
      <w:r w:rsidR="005152B1">
        <w:rPr>
          <w:color w:val="auto"/>
          <w:sz w:val="23"/>
          <w:szCs w:val="23"/>
        </w:rPr>
        <w:t>ом</w:t>
      </w:r>
      <w:r w:rsidR="00A02C80">
        <w:rPr>
          <w:color w:val="auto"/>
          <w:sz w:val="23"/>
          <w:szCs w:val="23"/>
        </w:rPr>
        <w:t xml:space="preserve"> иммунохимическ</w:t>
      </w:r>
      <w:r w:rsidR="005152B1">
        <w:rPr>
          <w:color w:val="auto"/>
          <w:sz w:val="23"/>
          <w:szCs w:val="23"/>
        </w:rPr>
        <w:t>ом</w:t>
      </w:r>
      <w:r w:rsidR="00A02C80">
        <w:rPr>
          <w:color w:val="auto"/>
          <w:sz w:val="23"/>
          <w:szCs w:val="23"/>
        </w:rPr>
        <w:t xml:space="preserve"> мето</w:t>
      </w:r>
      <w:r w:rsidR="00DC4D5F">
        <w:rPr>
          <w:color w:val="auto"/>
          <w:sz w:val="23"/>
          <w:szCs w:val="23"/>
        </w:rPr>
        <w:t>д</w:t>
      </w:r>
      <w:r w:rsidR="005152B1">
        <w:rPr>
          <w:color w:val="auto"/>
          <w:sz w:val="23"/>
          <w:szCs w:val="23"/>
        </w:rPr>
        <w:t>е</w:t>
      </w:r>
      <w:r w:rsidR="00A02C80">
        <w:rPr>
          <w:color w:val="auto"/>
          <w:sz w:val="23"/>
          <w:szCs w:val="23"/>
        </w:rPr>
        <w:t xml:space="preserve">, </w:t>
      </w:r>
      <w:r w:rsidR="005152B1">
        <w:rPr>
          <w:color w:val="auto"/>
          <w:sz w:val="23"/>
          <w:szCs w:val="23"/>
        </w:rPr>
        <w:t>в котором</w:t>
      </w:r>
      <w:r w:rsid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 xml:space="preserve">используются </w:t>
      </w:r>
      <w:proofErr w:type="spellStart"/>
      <w:r w:rsidR="00A02C80">
        <w:rPr>
          <w:color w:val="auto"/>
          <w:sz w:val="23"/>
          <w:szCs w:val="23"/>
        </w:rPr>
        <w:t>поликлональны</w:t>
      </w:r>
      <w:r w:rsidR="005152B1">
        <w:rPr>
          <w:color w:val="auto"/>
          <w:sz w:val="23"/>
          <w:szCs w:val="23"/>
        </w:rPr>
        <w:t>е</w:t>
      </w:r>
      <w:proofErr w:type="spellEnd"/>
      <w:r w:rsidR="00A02C80">
        <w:rPr>
          <w:color w:val="auto"/>
          <w:sz w:val="23"/>
          <w:szCs w:val="23"/>
        </w:rPr>
        <w:t xml:space="preserve"> антител</w:t>
      </w:r>
      <w:r w:rsidR="005152B1">
        <w:rPr>
          <w:color w:val="auto"/>
          <w:sz w:val="23"/>
          <w:szCs w:val="23"/>
        </w:rPr>
        <w:t>а</w:t>
      </w:r>
      <w:r w:rsidR="00A02C80">
        <w:rPr>
          <w:color w:val="auto"/>
          <w:sz w:val="23"/>
          <w:szCs w:val="23"/>
        </w:rPr>
        <w:t xml:space="preserve"> к С-реактивному белку у собак</w:t>
      </w:r>
      <w:r w:rsidR="00DC4D5F">
        <w:rPr>
          <w:color w:val="auto"/>
          <w:sz w:val="23"/>
          <w:szCs w:val="23"/>
        </w:rPr>
        <w:t>, и позволяющ</w:t>
      </w:r>
      <w:r w:rsidR="005152B1" w:rsidRPr="005152B1">
        <w:rPr>
          <w:color w:val="auto"/>
          <w:sz w:val="23"/>
          <w:szCs w:val="23"/>
        </w:rPr>
        <w:t>ем</w:t>
      </w:r>
      <w:r w:rsidR="00443DA4" w:rsidRPr="004522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точно определить концентрацию </w:t>
      </w:r>
      <w:r w:rsidRPr="00A02C80">
        <w:rPr>
          <w:color w:val="auto"/>
          <w:sz w:val="23"/>
          <w:szCs w:val="23"/>
        </w:rPr>
        <w:t>CRP</w:t>
      </w:r>
      <w:r>
        <w:rPr>
          <w:color w:val="auto"/>
          <w:sz w:val="23"/>
          <w:szCs w:val="23"/>
        </w:rPr>
        <w:t xml:space="preserve"> в пробе</w:t>
      </w:r>
      <w:r w:rsidR="0064228E" w:rsidRPr="004522A5">
        <w:rPr>
          <w:sz w:val="23"/>
          <w:szCs w:val="23"/>
        </w:rPr>
        <w:t xml:space="preserve">. </w:t>
      </w:r>
    </w:p>
    <w:p w:rsidR="00DA1845" w:rsidRPr="00821BF9" w:rsidRDefault="00DB3CB4" w:rsidP="00A65C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смешении </w:t>
      </w:r>
      <w:r w:rsidR="00A65CCC">
        <w:rPr>
          <w:sz w:val="23"/>
          <w:szCs w:val="23"/>
        </w:rPr>
        <w:t xml:space="preserve">пробы </w:t>
      </w:r>
      <w:r>
        <w:rPr>
          <w:sz w:val="23"/>
          <w:szCs w:val="23"/>
        </w:rPr>
        <w:t>с буфером (</w:t>
      </w:r>
      <w:r w:rsidR="00DA1845">
        <w:rPr>
          <w:sz w:val="23"/>
          <w:szCs w:val="23"/>
          <w:lang w:val="en-US"/>
        </w:rPr>
        <w:t>R</w:t>
      </w:r>
      <w:r w:rsidR="00DA1845" w:rsidRPr="00DA1845">
        <w:rPr>
          <w:sz w:val="23"/>
          <w:szCs w:val="23"/>
        </w:rPr>
        <w:t>1</w:t>
      </w:r>
      <w:r>
        <w:rPr>
          <w:sz w:val="23"/>
          <w:szCs w:val="23"/>
        </w:rPr>
        <w:t>) и латексным реагентом (</w:t>
      </w:r>
      <w:r w:rsidR="00DA1845">
        <w:rPr>
          <w:sz w:val="23"/>
          <w:szCs w:val="23"/>
          <w:lang w:val="en-US"/>
        </w:rPr>
        <w:t>R</w:t>
      </w:r>
      <w:r w:rsidR="00DA1845" w:rsidRPr="00DA1845">
        <w:rPr>
          <w:sz w:val="23"/>
          <w:szCs w:val="23"/>
        </w:rPr>
        <w:t>2</w:t>
      </w:r>
      <w:r>
        <w:rPr>
          <w:sz w:val="23"/>
          <w:szCs w:val="23"/>
        </w:rPr>
        <w:t xml:space="preserve">) </w:t>
      </w:r>
      <w:r w:rsidR="00DA1845">
        <w:rPr>
          <w:sz w:val="23"/>
          <w:szCs w:val="23"/>
          <w:lang w:val="en-US"/>
        </w:rPr>
        <w:t>CRP</w:t>
      </w:r>
      <w:r w:rsidR="00DA1845" w:rsidRPr="00DA18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специфически взаимодействует </w:t>
      </w:r>
      <w:r w:rsidR="00821BF9">
        <w:rPr>
          <w:sz w:val="23"/>
          <w:szCs w:val="23"/>
        </w:rPr>
        <w:t>с антителами</w:t>
      </w:r>
      <w:r w:rsidR="00A65CCC">
        <w:rPr>
          <w:sz w:val="23"/>
          <w:szCs w:val="23"/>
        </w:rPr>
        <w:t xml:space="preserve"> к </w:t>
      </w:r>
      <w:r w:rsidR="00A65CCC">
        <w:rPr>
          <w:sz w:val="23"/>
          <w:szCs w:val="23"/>
          <w:lang w:val="en-US"/>
        </w:rPr>
        <w:t>CRP</w:t>
      </w:r>
      <w:r w:rsidR="00821BF9">
        <w:rPr>
          <w:sz w:val="23"/>
          <w:szCs w:val="23"/>
        </w:rPr>
        <w:t xml:space="preserve">, связанными с латексными частицами реагента </w:t>
      </w:r>
      <w:r w:rsidR="00821BF9">
        <w:rPr>
          <w:sz w:val="23"/>
          <w:szCs w:val="23"/>
          <w:lang w:val="en-US"/>
        </w:rPr>
        <w:t>R</w:t>
      </w:r>
      <w:r w:rsidR="00821BF9" w:rsidRPr="00DA1845">
        <w:rPr>
          <w:sz w:val="23"/>
          <w:szCs w:val="23"/>
        </w:rPr>
        <w:t>2</w:t>
      </w:r>
      <w:r w:rsidR="00821BF9">
        <w:rPr>
          <w:sz w:val="23"/>
          <w:szCs w:val="23"/>
        </w:rPr>
        <w:t xml:space="preserve">, образуя нерастворимый агрегат, который вызывает помутнение раствора. Степень помутнения </w:t>
      </w:r>
      <w:r w:rsidR="005C5985">
        <w:rPr>
          <w:sz w:val="23"/>
          <w:szCs w:val="23"/>
        </w:rPr>
        <w:t xml:space="preserve">раствора </w:t>
      </w:r>
      <w:r w:rsidR="00821BF9">
        <w:rPr>
          <w:sz w:val="23"/>
          <w:szCs w:val="23"/>
        </w:rPr>
        <w:t>может быть измерена оптически и пропорциональна концентрации</w:t>
      </w:r>
      <w:r w:rsidR="00821BF9" w:rsidRPr="00821BF9">
        <w:rPr>
          <w:sz w:val="23"/>
          <w:szCs w:val="23"/>
        </w:rPr>
        <w:t xml:space="preserve"> </w:t>
      </w:r>
      <w:r w:rsidR="00821BF9">
        <w:rPr>
          <w:sz w:val="23"/>
          <w:szCs w:val="23"/>
          <w:lang w:val="en-US"/>
        </w:rPr>
        <w:t>CRP</w:t>
      </w:r>
      <w:r w:rsidR="00821BF9">
        <w:rPr>
          <w:sz w:val="23"/>
          <w:szCs w:val="23"/>
        </w:rPr>
        <w:t xml:space="preserve"> в пробе пациента.</w:t>
      </w:r>
    </w:p>
    <w:p w:rsidR="00DA1845" w:rsidRDefault="00DA1845" w:rsidP="0064228E">
      <w:pPr>
        <w:pStyle w:val="Default"/>
        <w:rPr>
          <w:sz w:val="23"/>
          <w:szCs w:val="23"/>
        </w:rPr>
      </w:pPr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lastRenderedPageBreak/>
        <w:t>Клиническая значимость</w:t>
      </w:r>
      <w:r w:rsidRPr="00331F05">
        <w:rPr>
          <w:sz w:val="28"/>
          <w:szCs w:val="28"/>
        </w:rPr>
        <w:t>:</w:t>
      </w:r>
    </w:p>
    <w:p w:rsidR="002D5E32" w:rsidRPr="001C6C50" w:rsidRDefault="00DC4D5F" w:rsidP="005C5985">
      <w:pPr>
        <w:pStyle w:val="Default"/>
        <w:spacing w:after="120"/>
        <w:jc w:val="both"/>
        <w:rPr>
          <w:i/>
          <w:iCs/>
          <w:sz w:val="23"/>
          <w:szCs w:val="23"/>
        </w:rPr>
      </w:pPr>
      <w:r>
        <w:rPr>
          <w:color w:val="auto"/>
          <w:sz w:val="23"/>
          <w:szCs w:val="23"/>
        </w:rPr>
        <w:t xml:space="preserve">С-реактивный белок </w:t>
      </w:r>
      <w:r w:rsidR="00821BF9">
        <w:rPr>
          <w:color w:val="auto"/>
          <w:sz w:val="23"/>
          <w:szCs w:val="23"/>
        </w:rPr>
        <w:t>(</w:t>
      </w:r>
      <w:r w:rsidR="00821BF9">
        <w:rPr>
          <w:sz w:val="23"/>
          <w:szCs w:val="23"/>
          <w:lang w:val="en-US"/>
        </w:rPr>
        <w:t>CRP</w:t>
      </w:r>
      <w:r w:rsidR="00821BF9">
        <w:rPr>
          <w:sz w:val="23"/>
          <w:szCs w:val="23"/>
        </w:rPr>
        <w:t>)</w:t>
      </w:r>
      <w:r w:rsidR="00821BF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это белок, продуцируемый в острой фазе печенью в качестве ответа на воспаление, инфекцию и повреждение тканей. </w:t>
      </w:r>
      <w:r w:rsidR="00821BF9">
        <w:rPr>
          <w:color w:val="auto"/>
          <w:sz w:val="23"/>
          <w:szCs w:val="23"/>
        </w:rPr>
        <w:t>Увеличение</w:t>
      </w:r>
      <w:r>
        <w:rPr>
          <w:color w:val="auto"/>
          <w:sz w:val="23"/>
          <w:szCs w:val="23"/>
        </w:rPr>
        <w:t xml:space="preserve"> концентрации </w:t>
      </w:r>
      <w:r w:rsidRPr="00DC4D5F">
        <w:rPr>
          <w:color w:val="auto"/>
          <w:sz w:val="23"/>
          <w:szCs w:val="23"/>
        </w:rPr>
        <w:t>CRP</w:t>
      </w:r>
      <w:r>
        <w:rPr>
          <w:color w:val="auto"/>
          <w:sz w:val="23"/>
          <w:szCs w:val="23"/>
        </w:rPr>
        <w:t xml:space="preserve"> </w:t>
      </w:r>
      <w:r w:rsidR="004F6B21" w:rsidRPr="004F6B21">
        <w:rPr>
          <w:iCs/>
          <w:sz w:val="23"/>
          <w:szCs w:val="23"/>
        </w:rPr>
        <w:t xml:space="preserve">в организме </w:t>
      </w:r>
      <w:r>
        <w:rPr>
          <w:iCs/>
          <w:sz w:val="23"/>
          <w:szCs w:val="23"/>
        </w:rPr>
        <w:t>происходит раньше, чем у других маркеров острой фазы</w:t>
      </w:r>
      <w:r w:rsidR="00DA1845">
        <w:rPr>
          <w:iCs/>
          <w:sz w:val="23"/>
          <w:szCs w:val="23"/>
        </w:rPr>
        <w:t>, в течение 4 – 6 часов</w:t>
      </w:r>
      <w:r w:rsidR="00821BF9">
        <w:rPr>
          <w:iCs/>
          <w:sz w:val="23"/>
          <w:szCs w:val="23"/>
        </w:rPr>
        <w:t xml:space="preserve">, и, таким образом </w:t>
      </w:r>
      <w:r w:rsidR="001C6C50">
        <w:rPr>
          <w:iCs/>
          <w:sz w:val="23"/>
          <w:szCs w:val="23"/>
        </w:rPr>
        <w:t xml:space="preserve">быстрый отклик на травму или инфекцию является отличительной особенностью </w:t>
      </w:r>
      <w:r w:rsidR="001C6C50">
        <w:rPr>
          <w:sz w:val="23"/>
          <w:szCs w:val="23"/>
          <w:lang w:val="en-US"/>
        </w:rPr>
        <w:t>CRP</w:t>
      </w:r>
      <w:r w:rsidR="002D5E32" w:rsidRPr="004F6B21">
        <w:rPr>
          <w:iCs/>
          <w:sz w:val="23"/>
          <w:szCs w:val="23"/>
        </w:rPr>
        <w:t>.</w:t>
      </w:r>
      <w:r w:rsidR="002D5E32" w:rsidRPr="002D5E32">
        <w:rPr>
          <w:i/>
          <w:iCs/>
          <w:sz w:val="23"/>
          <w:szCs w:val="23"/>
        </w:rPr>
        <w:t xml:space="preserve"> </w:t>
      </w:r>
      <w:r w:rsidR="001C6C50" w:rsidRPr="005C5985">
        <w:rPr>
          <w:iCs/>
          <w:sz w:val="23"/>
          <w:szCs w:val="23"/>
        </w:rPr>
        <w:t xml:space="preserve">Кроме того, уровень </w:t>
      </w:r>
      <w:r w:rsidR="001C6C50">
        <w:rPr>
          <w:sz w:val="23"/>
          <w:szCs w:val="23"/>
          <w:lang w:val="en-US"/>
        </w:rPr>
        <w:t>CRP</w:t>
      </w:r>
      <w:r w:rsidR="001C6C50">
        <w:rPr>
          <w:sz w:val="23"/>
          <w:szCs w:val="23"/>
        </w:rPr>
        <w:t xml:space="preserve"> быстро возвращается к </w:t>
      </w:r>
      <w:r w:rsidR="005C5985">
        <w:rPr>
          <w:sz w:val="23"/>
          <w:szCs w:val="23"/>
        </w:rPr>
        <w:t xml:space="preserve">норме к </w:t>
      </w:r>
      <w:r w:rsidR="001C6C50">
        <w:rPr>
          <w:sz w:val="23"/>
          <w:szCs w:val="23"/>
        </w:rPr>
        <w:t>концу острой фазы, что делает его полезным не только для обнаружения острой фазы, но и для мониторинга процесса лечения.</w:t>
      </w:r>
    </w:p>
    <w:p w:rsidR="00DA1845" w:rsidRPr="00DA1845" w:rsidRDefault="00DA1845" w:rsidP="005C5985">
      <w:pPr>
        <w:pStyle w:val="Default"/>
        <w:spacing w:after="120"/>
        <w:jc w:val="both"/>
        <w:rPr>
          <w:iCs/>
          <w:sz w:val="23"/>
          <w:szCs w:val="23"/>
        </w:rPr>
      </w:pPr>
      <w:r w:rsidRPr="00DA1845">
        <w:rPr>
          <w:iCs/>
          <w:sz w:val="23"/>
          <w:szCs w:val="23"/>
        </w:rPr>
        <w:t>Как и в человеческом организме</w:t>
      </w:r>
      <w:r w:rsidR="005C5985">
        <w:rPr>
          <w:iCs/>
          <w:sz w:val="23"/>
          <w:szCs w:val="23"/>
        </w:rPr>
        <w:t>,</w:t>
      </w:r>
      <w:r w:rsidRPr="00DA1845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  <w:lang w:val="en-US"/>
        </w:rPr>
        <w:t>CRP</w:t>
      </w:r>
      <w:r w:rsidRPr="00DA1845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 xml:space="preserve">у собак </w:t>
      </w:r>
      <w:r w:rsidRPr="00DA1845">
        <w:rPr>
          <w:iCs/>
          <w:sz w:val="23"/>
          <w:szCs w:val="23"/>
        </w:rPr>
        <w:t>используется главны</w:t>
      </w:r>
      <w:r>
        <w:rPr>
          <w:iCs/>
          <w:sz w:val="23"/>
          <w:szCs w:val="23"/>
        </w:rPr>
        <w:t xml:space="preserve">м образом как маркер воспаления. </w:t>
      </w:r>
      <w:r w:rsidR="001C6C50">
        <w:rPr>
          <w:iCs/>
          <w:sz w:val="23"/>
          <w:szCs w:val="23"/>
        </w:rPr>
        <w:t xml:space="preserve">Показатель также </w:t>
      </w:r>
      <w:r w:rsidR="00786B85">
        <w:rPr>
          <w:iCs/>
          <w:sz w:val="23"/>
          <w:szCs w:val="23"/>
        </w:rPr>
        <w:t>важен для</w:t>
      </w:r>
      <w:r w:rsidR="001C6C50">
        <w:rPr>
          <w:iCs/>
          <w:sz w:val="23"/>
          <w:szCs w:val="23"/>
        </w:rPr>
        <w:t xml:space="preserve"> мониторинг</w:t>
      </w:r>
      <w:r w:rsidR="00786B85">
        <w:rPr>
          <w:iCs/>
          <w:sz w:val="23"/>
          <w:szCs w:val="23"/>
        </w:rPr>
        <w:t>а</w:t>
      </w:r>
      <w:r w:rsidR="001C6C50">
        <w:rPr>
          <w:iCs/>
          <w:sz w:val="23"/>
          <w:szCs w:val="23"/>
        </w:rPr>
        <w:t xml:space="preserve"> течения заболевания и процесса лечения</w:t>
      </w:r>
      <w:r w:rsidR="00786B85">
        <w:rPr>
          <w:iCs/>
          <w:sz w:val="23"/>
          <w:szCs w:val="23"/>
        </w:rPr>
        <w:t>.</w:t>
      </w:r>
      <w:r w:rsidR="001C6C50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Он может также быть использован для диагностики вирусных и бактериальных инфекционных заболеваний.</w:t>
      </w:r>
    </w:p>
    <w:p w:rsidR="00481E1E" w:rsidRPr="00481E1E" w:rsidRDefault="00481E1E" w:rsidP="005C5985">
      <w:pPr>
        <w:pStyle w:val="Default"/>
        <w:numPr>
          <w:ilvl w:val="0"/>
          <w:numId w:val="9"/>
        </w:numPr>
        <w:spacing w:before="120"/>
        <w:ind w:left="284"/>
        <w:rPr>
          <w:color w:val="auto"/>
          <w:sz w:val="28"/>
          <w:szCs w:val="28"/>
        </w:rPr>
      </w:pPr>
      <w:r>
        <w:rPr>
          <w:b/>
          <w:bCs/>
          <w:sz w:val="32"/>
          <w:szCs w:val="32"/>
        </w:rPr>
        <w:t>Реагенты</w:t>
      </w:r>
    </w:p>
    <w:p w:rsidR="0064228E" w:rsidRPr="000828F4" w:rsidRDefault="00DA1845" w:rsidP="005C5985">
      <w:pPr>
        <w:pStyle w:val="Default"/>
        <w:spacing w:before="120"/>
        <w:ind w:left="720" w:hanging="720"/>
        <w:rPr>
          <w:b/>
          <w:color w:val="auto"/>
          <w:sz w:val="28"/>
          <w:szCs w:val="28"/>
        </w:rPr>
      </w:pPr>
      <w:r w:rsidRPr="000828F4">
        <w:rPr>
          <w:b/>
          <w:i/>
          <w:color w:val="auto"/>
          <w:sz w:val="28"/>
          <w:szCs w:val="28"/>
        </w:rPr>
        <w:t>Основной состав</w:t>
      </w:r>
      <w:r w:rsidR="0064228E" w:rsidRPr="000828F4">
        <w:rPr>
          <w:b/>
          <w:color w:val="auto"/>
          <w:sz w:val="28"/>
          <w:szCs w:val="28"/>
        </w:rPr>
        <w:t>:</w:t>
      </w:r>
    </w:p>
    <w:p w:rsidR="00786B85" w:rsidRDefault="00A06334" w:rsidP="00426327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DA1845">
        <w:rPr>
          <w:sz w:val="23"/>
          <w:szCs w:val="23"/>
        </w:rPr>
        <w:t>1</w:t>
      </w:r>
      <w:r>
        <w:rPr>
          <w:sz w:val="23"/>
          <w:szCs w:val="23"/>
        </w:rPr>
        <w:t xml:space="preserve">: 75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426327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786B85">
        <w:rPr>
          <w:sz w:val="23"/>
          <w:szCs w:val="23"/>
        </w:rPr>
        <w:t>Г</w:t>
      </w:r>
      <w:r>
        <w:rPr>
          <w:sz w:val="23"/>
          <w:szCs w:val="23"/>
        </w:rPr>
        <w:t xml:space="preserve">лициновый буфер (рН 9,0) </w:t>
      </w:r>
      <w:r w:rsidR="005C5985">
        <w:rPr>
          <w:sz w:val="23"/>
          <w:szCs w:val="23"/>
        </w:rPr>
        <w:t>-</w:t>
      </w:r>
      <w:r>
        <w:rPr>
          <w:sz w:val="23"/>
          <w:szCs w:val="23"/>
        </w:rPr>
        <w:t xml:space="preserve">170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хлорид натрия </w:t>
      </w:r>
      <w:r w:rsidR="005C5985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100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азид натрия </w:t>
      </w:r>
      <w:r w:rsidR="005C5985">
        <w:rPr>
          <w:sz w:val="23"/>
          <w:szCs w:val="23"/>
        </w:rPr>
        <w:t>-</w:t>
      </w:r>
      <w:r>
        <w:rPr>
          <w:sz w:val="23"/>
          <w:szCs w:val="23"/>
        </w:rPr>
        <w:t xml:space="preserve">0,95 г/л </w:t>
      </w:r>
    </w:p>
    <w:p w:rsidR="00786B85" w:rsidRDefault="00A06334" w:rsidP="00A0633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</w:rPr>
        <w:t xml:space="preserve">2: 100 </w:t>
      </w:r>
      <w:proofErr w:type="spellStart"/>
      <w:r>
        <w:rPr>
          <w:sz w:val="23"/>
          <w:szCs w:val="23"/>
        </w:rPr>
        <w:t>мкл</w:t>
      </w:r>
      <w:proofErr w:type="spellEnd"/>
      <w:r w:rsidR="005C598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06334" w:rsidRDefault="00A06334" w:rsidP="00A0633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786B85">
        <w:rPr>
          <w:sz w:val="23"/>
          <w:szCs w:val="23"/>
        </w:rPr>
        <w:t>Л</w:t>
      </w:r>
      <w:r>
        <w:rPr>
          <w:sz w:val="23"/>
          <w:szCs w:val="23"/>
        </w:rPr>
        <w:t>атексные частицы, покрытые антителами</w:t>
      </w:r>
      <w:r w:rsidR="00786B85">
        <w:rPr>
          <w:sz w:val="23"/>
          <w:szCs w:val="23"/>
        </w:rPr>
        <w:t xml:space="preserve"> к</w:t>
      </w:r>
      <w:r w:rsidR="00786B85" w:rsidRPr="00786B85">
        <w:rPr>
          <w:sz w:val="23"/>
          <w:szCs w:val="23"/>
        </w:rPr>
        <w:t xml:space="preserve"> </w:t>
      </w:r>
      <w:r w:rsidR="00786B85">
        <w:rPr>
          <w:sz w:val="23"/>
          <w:szCs w:val="23"/>
          <w:lang w:val="en-US"/>
        </w:rPr>
        <w:t>CRP</w:t>
      </w:r>
      <w:r w:rsidR="00786B85">
        <w:rPr>
          <w:sz w:val="23"/>
          <w:szCs w:val="23"/>
        </w:rPr>
        <w:t xml:space="preserve"> у собак,</w:t>
      </w:r>
      <w:r>
        <w:rPr>
          <w:sz w:val="23"/>
          <w:szCs w:val="23"/>
        </w:rPr>
        <w:t xml:space="preserve"> глициновый буфер (рН 7,4) </w:t>
      </w:r>
      <w:r w:rsidR="005C5985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170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хлорид натрия </w:t>
      </w:r>
      <w:r w:rsidR="005C5985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100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азид натрия </w:t>
      </w:r>
      <w:r w:rsidR="005C5985">
        <w:rPr>
          <w:sz w:val="23"/>
          <w:szCs w:val="23"/>
        </w:rPr>
        <w:t xml:space="preserve">- </w:t>
      </w:r>
      <w:r>
        <w:rPr>
          <w:sz w:val="23"/>
          <w:szCs w:val="23"/>
        </w:rPr>
        <w:t>0,95 г/л</w:t>
      </w:r>
      <w:r w:rsidR="005C598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2055D" w:rsidRPr="000828F4" w:rsidRDefault="00C747D0" w:rsidP="005C5985">
      <w:pPr>
        <w:pStyle w:val="Default"/>
        <w:spacing w:before="120" w:after="120"/>
        <w:rPr>
          <w:b/>
          <w:sz w:val="28"/>
          <w:szCs w:val="28"/>
        </w:rPr>
      </w:pPr>
      <w:r w:rsidRPr="000828F4">
        <w:rPr>
          <w:b/>
          <w:i/>
          <w:sz w:val="28"/>
          <w:szCs w:val="28"/>
        </w:rPr>
        <w:t>Хранение реагентов</w:t>
      </w:r>
      <w:r w:rsidR="0012055D" w:rsidRPr="000828F4">
        <w:rPr>
          <w:b/>
          <w:sz w:val="28"/>
          <w:szCs w:val="28"/>
        </w:rPr>
        <w:t>:</w:t>
      </w:r>
    </w:p>
    <w:p w:rsidR="0012055D" w:rsidRPr="004522A5" w:rsidRDefault="00A06334" w:rsidP="00786B85">
      <w:pPr>
        <w:pStyle w:val="Default"/>
        <w:numPr>
          <w:ilvl w:val="0"/>
          <w:numId w:val="11"/>
        </w:numPr>
        <w:spacing w:after="273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Набор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786B85">
      <w:pPr>
        <w:pStyle w:val="Default"/>
        <w:numPr>
          <w:ilvl w:val="0"/>
          <w:numId w:val="11"/>
        </w:numPr>
        <w:spacing w:after="240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</w:t>
      </w:r>
      <w:r w:rsidR="00786B85">
        <w:rPr>
          <w:rFonts w:eastAsia="DFKai-SB"/>
          <w:sz w:val="23"/>
          <w:szCs w:val="23"/>
        </w:rPr>
        <w:t>упаковке</w:t>
      </w:r>
      <w:r w:rsidRPr="004522A5">
        <w:rPr>
          <w:rFonts w:eastAsia="DFKai-SB"/>
          <w:sz w:val="23"/>
          <w:szCs w:val="23"/>
        </w:rPr>
        <w:t xml:space="preserve"> с </w:t>
      </w:r>
      <w:r w:rsidR="00A06334">
        <w:rPr>
          <w:color w:val="auto"/>
          <w:sz w:val="23"/>
          <w:szCs w:val="23"/>
        </w:rPr>
        <w:t>набором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A06334">
        <w:rPr>
          <w:color w:val="auto"/>
          <w:sz w:val="23"/>
          <w:szCs w:val="23"/>
        </w:rPr>
        <w:t>наборы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Default="00D8488C" w:rsidP="005C5985">
      <w:pPr>
        <w:pStyle w:val="Default"/>
        <w:numPr>
          <w:ilvl w:val="0"/>
          <w:numId w:val="9"/>
        </w:numPr>
        <w:spacing w:before="120"/>
        <w:ind w:left="426"/>
        <w:rPr>
          <w:rFonts w:eastAsia="DFKai-SB"/>
          <w:b/>
          <w:bCs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Default="00652E4A" w:rsidP="005C5985">
      <w:pPr>
        <w:pStyle w:val="Default"/>
        <w:numPr>
          <w:ilvl w:val="0"/>
          <w:numId w:val="12"/>
        </w:numPr>
        <w:spacing w:before="240" w:after="240"/>
        <w:ind w:left="709" w:hanging="357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312459">
        <w:rPr>
          <w:color w:val="auto"/>
          <w:sz w:val="23"/>
          <w:szCs w:val="23"/>
        </w:rPr>
        <w:t>набор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312459">
        <w:rPr>
          <w:iCs/>
          <w:sz w:val="23"/>
          <w:szCs w:val="23"/>
          <w:lang w:val="en-US"/>
        </w:rPr>
        <w:t>cCRP</w:t>
      </w:r>
      <w:r w:rsidR="00F14349" w:rsidRPr="00F14349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="00312459">
        <w:rPr>
          <w:rFonts w:eastAsia="DFKai-SB"/>
          <w:sz w:val="23"/>
          <w:szCs w:val="23"/>
        </w:rPr>
        <w:t>Для каждого теста т</w:t>
      </w:r>
      <w:r w:rsidRPr="004522A5">
        <w:rPr>
          <w:rFonts w:eastAsia="DFKai-SB"/>
          <w:sz w:val="23"/>
          <w:szCs w:val="23"/>
        </w:rPr>
        <w:t>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312459">
        <w:rPr>
          <w:rFonts w:eastAsia="DFKai-SB"/>
          <w:sz w:val="23"/>
          <w:szCs w:val="23"/>
        </w:rPr>
        <w:t>2</w:t>
      </w:r>
      <w:r w:rsidR="0012055D" w:rsidRPr="004522A5">
        <w:rPr>
          <w:rFonts w:eastAsia="DFKai-SB"/>
          <w:sz w:val="23"/>
          <w:szCs w:val="23"/>
        </w:rPr>
        <w:t xml:space="preserve"> </w:t>
      </w:r>
      <w:proofErr w:type="spellStart"/>
      <w:r w:rsidR="00597D01" w:rsidRPr="004522A5">
        <w:rPr>
          <w:rFonts w:eastAsia="DFKai-SB"/>
          <w:sz w:val="23"/>
          <w:szCs w:val="23"/>
        </w:rPr>
        <w:t>мкл</w:t>
      </w:r>
      <w:proofErr w:type="spellEnd"/>
      <w:r w:rsidRPr="004522A5">
        <w:rPr>
          <w:rFonts w:eastAsia="DFKai-SB"/>
          <w:sz w:val="23"/>
          <w:szCs w:val="23"/>
        </w:rPr>
        <w:t xml:space="preserve"> пробы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312459" w:rsidRPr="004522A5" w:rsidRDefault="00312459" w:rsidP="005C5985">
      <w:pPr>
        <w:pStyle w:val="Default"/>
        <w:numPr>
          <w:ilvl w:val="0"/>
          <w:numId w:val="12"/>
        </w:numPr>
        <w:spacing w:after="240"/>
        <w:ind w:left="709"/>
        <w:jc w:val="both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При использовании проб цельной крови их следует центрифугировать перед исследованием</w:t>
      </w:r>
    </w:p>
    <w:p w:rsidR="0012055D" w:rsidRDefault="00AD7242" w:rsidP="005C5985">
      <w:pPr>
        <w:pStyle w:val="Default"/>
        <w:numPr>
          <w:ilvl w:val="0"/>
          <w:numId w:val="12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312459" w:rsidRPr="00AD7242" w:rsidRDefault="00312459" w:rsidP="005C5985">
      <w:pPr>
        <w:pStyle w:val="Default"/>
        <w:numPr>
          <w:ilvl w:val="0"/>
          <w:numId w:val="12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Для достижения лучших результатов рекомендуется выполнять тест сразу после отбора пробы.</w:t>
      </w:r>
    </w:p>
    <w:p w:rsidR="0073056E" w:rsidRDefault="009B0983" w:rsidP="005C5985">
      <w:pPr>
        <w:pStyle w:val="Default"/>
        <w:spacing w:before="120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6810D6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481E1E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</w:t>
      </w:r>
      <w:r w:rsidR="00312459">
        <w:rPr>
          <w:b/>
          <w:sz w:val="23"/>
          <w:szCs w:val="23"/>
        </w:rPr>
        <w:t>от</w:t>
      </w:r>
      <w:r w:rsidRPr="006C1CCB">
        <w:rPr>
          <w:b/>
          <w:sz w:val="23"/>
          <w:szCs w:val="23"/>
        </w:rPr>
        <w:t>бора (при комнатной температуре) для предотвращения осаждения фибрина в крови.</w:t>
      </w:r>
    </w:p>
    <w:p w:rsidR="0012055D" w:rsidRDefault="009B0983" w:rsidP="006810D6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481E1E" w:rsidRPr="006C1CCB" w:rsidRDefault="00481E1E" w:rsidP="006810D6">
      <w:pPr>
        <w:pStyle w:val="Default"/>
        <w:numPr>
          <w:ilvl w:val="0"/>
          <w:numId w:val="5"/>
        </w:numPr>
        <w:ind w:left="714" w:hanging="357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Лип</w:t>
      </w:r>
      <w:r w:rsidR="00312459">
        <w:rPr>
          <w:b/>
          <w:sz w:val="23"/>
          <w:szCs w:val="23"/>
        </w:rPr>
        <w:t>емичные</w:t>
      </w:r>
      <w:proofErr w:type="spellEnd"/>
      <w:r w:rsidR="00312459">
        <w:rPr>
          <w:b/>
          <w:sz w:val="23"/>
          <w:szCs w:val="23"/>
        </w:rPr>
        <w:t xml:space="preserve"> об</w:t>
      </w:r>
      <w:r>
        <w:rPr>
          <w:b/>
          <w:sz w:val="23"/>
          <w:szCs w:val="23"/>
        </w:rPr>
        <w:t>разц</w:t>
      </w:r>
      <w:r w:rsidR="00312459">
        <w:rPr>
          <w:b/>
          <w:sz w:val="23"/>
          <w:szCs w:val="23"/>
        </w:rPr>
        <w:t>ы</w:t>
      </w:r>
      <w:r>
        <w:rPr>
          <w:b/>
          <w:sz w:val="23"/>
          <w:szCs w:val="23"/>
        </w:rPr>
        <w:t xml:space="preserve"> мо</w:t>
      </w:r>
      <w:r w:rsidR="006810D6">
        <w:rPr>
          <w:b/>
          <w:sz w:val="23"/>
          <w:szCs w:val="23"/>
        </w:rPr>
        <w:t>гу</w:t>
      </w:r>
      <w:r>
        <w:rPr>
          <w:b/>
          <w:sz w:val="23"/>
          <w:szCs w:val="23"/>
        </w:rPr>
        <w:t>т повлиять на результат</w:t>
      </w:r>
      <w:r w:rsidR="00786B85">
        <w:rPr>
          <w:b/>
          <w:sz w:val="23"/>
          <w:szCs w:val="23"/>
        </w:rPr>
        <w:t xml:space="preserve">. </w:t>
      </w:r>
      <w:r w:rsidR="003730BE" w:rsidRPr="003730BE">
        <w:rPr>
          <w:b/>
          <w:sz w:val="23"/>
          <w:szCs w:val="23"/>
        </w:rPr>
        <w:t>Д</w:t>
      </w:r>
      <w:r w:rsidR="003730BE">
        <w:rPr>
          <w:b/>
          <w:sz w:val="23"/>
          <w:szCs w:val="23"/>
        </w:rPr>
        <w:t xml:space="preserve">ля получения хороших результатов, если образец очевидно мутный, рекомендуется его </w:t>
      </w:r>
      <w:proofErr w:type="spellStart"/>
      <w:r w:rsidR="003730BE">
        <w:rPr>
          <w:b/>
          <w:sz w:val="23"/>
          <w:szCs w:val="23"/>
        </w:rPr>
        <w:t>отцентрифугировать</w:t>
      </w:r>
      <w:proofErr w:type="spellEnd"/>
      <w:r w:rsidR="003730BE">
        <w:rPr>
          <w:b/>
          <w:sz w:val="23"/>
          <w:szCs w:val="23"/>
        </w:rPr>
        <w:t xml:space="preserve"> </w:t>
      </w:r>
      <w:r w:rsidR="00921A66">
        <w:rPr>
          <w:b/>
          <w:sz w:val="23"/>
          <w:szCs w:val="23"/>
        </w:rPr>
        <w:t xml:space="preserve">перед началом теста </w:t>
      </w:r>
      <w:r w:rsidR="003730BE">
        <w:rPr>
          <w:b/>
          <w:sz w:val="23"/>
          <w:szCs w:val="23"/>
        </w:rPr>
        <w:t xml:space="preserve">на высокоскоростной центрифуге (10000 </w:t>
      </w:r>
      <w:r w:rsidR="003730BE">
        <w:rPr>
          <w:b/>
          <w:sz w:val="23"/>
          <w:szCs w:val="23"/>
          <w:lang w:val="en-US"/>
        </w:rPr>
        <w:t>g</w:t>
      </w:r>
      <w:r w:rsidR="003730BE" w:rsidRPr="003730BE">
        <w:rPr>
          <w:b/>
          <w:sz w:val="23"/>
          <w:szCs w:val="23"/>
        </w:rPr>
        <w:t xml:space="preserve">) </w:t>
      </w:r>
      <w:r w:rsidR="003730BE">
        <w:rPr>
          <w:b/>
          <w:sz w:val="23"/>
          <w:szCs w:val="23"/>
        </w:rPr>
        <w:t xml:space="preserve">для удаления липидного слоя из </w:t>
      </w:r>
      <w:proofErr w:type="spellStart"/>
      <w:r w:rsidR="003730BE">
        <w:rPr>
          <w:b/>
          <w:sz w:val="23"/>
          <w:szCs w:val="23"/>
        </w:rPr>
        <w:t>надосадочной</w:t>
      </w:r>
      <w:proofErr w:type="spellEnd"/>
      <w:r w:rsidR="003730BE">
        <w:rPr>
          <w:b/>
          <w:sz w:val="23"/>
          <w:szCs w:val="23"/>
        </w:rPr>
        <w:t xml:space="preserve"> жидкости.</w:t>
      </w:r>
    </w:p>
    <w:p w:rsidR="00921A66" w:rsidRDefault="00921A66" w:rsidP="00776E9A">
      <w:pPr>
        <w:pStyle w:val="Default"/>
        <w:spacing w:before="120" w:after="120"/>
        <w:rPr>
          <w:i/>
          <w:sz w:val="28"/>
          <w:szCs w:val="28"/>
        </w:rPr>
      </w:pPr>
    </w:p>
    <w:p w:rsidR="0012055D" w:rsidRPr="00BE6D0B" w:rsidRDefault="00C67C1A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921A66" w:rsidRDefault="00EB4161" w:rsidP="00864688">
      <w:pPr>
        <w:pStyle w:val="Default"/>
        <w:spacing w:before="120" w:after="1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26DB" w:rsidRPr="00921A66">
        <w:rPr>
          <w:b/>
          <w:i/>
          <w:sz w:val="28"/>
          <w:szCs w:val="28"/>
        </w:rPr>
        <w:t>Подготовка набора к тесту</w:t>
      </w:r>
    </w:p>
    <w:p w:rsidR="008E79AA" w:rsidRDefault="008E79AA" w:rsidP="005C5985">
      <w:pPr>
        <w:pStyle w:val="Default"/>
        <w:numPr>
          <w:ilvl w:val="0"/>
          <w:numId w:val="10"/>
        </w:numPr>
        <w:spacing w:after="120"/>
        <w:ind w:left="567" w:hanging="2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Откройте фольгированный пакет и достаньте </w:t>
      </w:r>
      <w:r w:rsidR="00AF2A2A">
        <w:rPr>
          <w:sz w:val="23"/>
          <w:szCs w:val="23"/>
        </w:rPr>
        <w:t>набор (состоит из</w:t>
      </w:r>
      <w:r w:rsidR="001C1F72">
        <w:rPr>
          <w:sz w:val="23"/>
          <w:szCs w:val="23"/>
        </w:rPr>
        <w:t xml:space="preserve"> картридж</w:t>
      </w:r>
      <w:r w:rsidR="00AF2A2A">
        <w:rPr>
          <w:sz w:val="23"/>
          <w:szCs w:val="23"/>
        </w:rPr>
        <w:t>а и упаковки с реагентами)</w:t>
      </w:r>
      <w:r w:rsidRPr="005F39FE">
        <w:rPr>
          <w:sz w:val="23"/>
          <w:szCs w:val="23"/>
        </w:rPr>
        <w:t>.</w:t>
      </w:r>
    </w:p>
    <w:p w:rsidR="00AF2A2A" w:rsidRPr="005F39FE" w:rsidRDefault="00AF2A2A" w:rsidP="005C5985">
      <w:pPr>
        <w:pStyle w:val="Default"/>
        <w:spacing w:after="120"/>
        <w:ind w:left="567" w:hanging="218"/>
        <w:jc w:val="both"/>
        <w:rPr>
          <w:sz w:val="23"/>
          <w:szCs w:val="23"/>
        </w:rPr>
      </w:pPr>
      <w:r w:rsidRPr="006326DB">
        <w:rPr>
          <w:b/>
          <w:sz w:val="23"/>
          <w:szCs w:val="23"/>
        </w:rPr>
        <w:t>Замечание</w:t>
      </w:r>
      <w:r w:rsidR="006326DB">
        <w:rPr>
          <w:sz w:val="23"/>
          <w:szCs w:val="23"/>
        </w:rPr>
        <w:t>: П</w:t>
      </w:r>
      <w:r w:rsidR="005C5985">
        <w:rPr>
          <w:sz w:val="23"/>
          <w:szCs w:val="23"/>
        </w:rPr>
        <w:t>ри</w:t>
      </w:r>
      <w:r w:rsidR="006326DB">
        <w:rPr>
          <w:sz w:val="23"/>
          <w:szCs w:val="23"/>
        </w:rPr>
        <w:t xml:space="preserve">готовьте бумагу для </w:t>
      </w:r>
      <w:r w:rsidR="00073CE4">
        <w:rPr>
          <w:sz w:val="23"/>
          <w:szCs w:val="23"/>
        </w:rPr>
        <w:t>подготов</w:t>
      </w:r>
      <w:r w:rsidR="006326DB">
        <w:rPr>
          <w:sz w:val="23"/>
          <w:szCs w:val="23"/>
        </w:rPr>
        <w:t>ки пробы</w:t>
      </w:r>
    </w:p>
    <w:p w:rsidR="008E79AA" w:rsidRDefault="006326DB" w:rsidP="005C5985">
      <w:pPr>
        <w:pStyle w:val="Default"/>
        <w:numPr>
          <w:ilvl w:val="0"/>
          <w:numId w:val="10"/>
        </w:numPr>
        <w:spacing w:after="120"/>
        <w:ind w:left="567" w:hanging="2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Достаньте упаковку с реагентами из картриджа и снимите желтую крышку с капиллярной трубки перед использованием </w:t>
      </w:r>
      <w:r w:rsidR="005875BE">
        <w:rPr>
          <w:sz w:val="23"/>
          <w:szCs w:val="23"/>
        </w:rPr>
        <w:t xml:space="preserve"> </w:t>
      </w:r>
    </w:p>
    <w:p w:rsidR="006326DB" w:rsidRPr="006326DB" w:rsidRDefault="006326DB" w:rsidP="00EB4161">
      <w:pPr>
        <w:pStyle w:val="Default"/>
        <w:spacing w:after="120"/>
        <w:ind w:left="360" w:hanging="218"/>
        <w:rPr>
          <w:b/>
          <w:i/>
          <w:sz w:val="28"/>
          <w:szCs w:val="28"/>
        </w:rPr>
      </w:pPr>
      <w:proofErr w:type="spellStart"/>
      <w:r w:rsidRPr="006326DB">
        <w:rPr>
          <w:b/>
          <w:i/>
          <w:sz w:val="28"/>
          <w:szCs w:val="28"/>
        </w:rPr>
        <w:t>Пробоподготовка</w:t>
      </w:r>
      <w:proofErr w:type="spellEnd"/>
    </w:p>
    <w:p w:rsidR="005875BE" w:rsidRDefault="005875BE" w:rsidP="00921A66">
      <w:pPr>
        <w:pStyle w:val="Default"/>
        <w:spacing w:after="120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326DB">
        <w:rPr>
          <w:sz w:val="23"/>
          <w:szCs w:val="23"/>
        </w:rPr>
        <w:t xml:space="preserve">Возьмите </w:t>
      </w:r>
      <w:proofErr w:type="spellStart"/>
      <w:r w:rsidR="006326DB">
        <w:rPr>
          <w:sz w:val="23"/>
          <w:szCs w:val="23"/>
        </w:rPr>
        <w:t>отцентрифугированную</w:t>
      </w:r>
      <w:proofErr w:type="spellEnd"/>
      <w:r w:rsidR="006326DB">
        <w:rPr>
          <w:sz w:val="23"/>
          <w:szCs w:val="23"/>
        </w:rPr>
        <w:t xml:space="preserve"> пробу</w:t>
      </w:r>
      <w:r>
        <w:rPr>
          <w:sz w:val="23"/>
          <w:szCs w:val="23"/>
        </w:rPr>
        <w:t>.</w:t>
      </w:r>
    </w:p>
    <w:p w:rsidR="008E79AA" w:rsidRDefault="006C1CCB" w:rsidP="00921A66">
      <w:pPr>
        <w:pStyle w:val="Default"/>
        <w:spacing w:after="120"/>
        <w:ind w:left="426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 w:rsidR="006326DB">
        <w:rPr>
          <w:sz w:val="23"/>
          <w:szCs w:val="23"/>
        </w:rPr>
        <w:t>пипетки или</w:t>
      </w:r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дозатора</w:t>
      </w:r>
      <w:r w:rsidR="008E79AA" w:rsidRPr="00FF2AC6">
        <w:rPr>
          <w:sz w:val="23"/>
          <w:szCs w:val="23"/>
        </w:rPr>
        <w:t xml:space="preserve"> </w:t>
      </w:r>
      <w:r w:rsidR="00073CE4">
        <w:rPr>
          <w:sz w:val="23"/>
          <w:szCs w:val="23"/>
        </w:rPr>
        <w:t xml:space="preserve">возьмите 1 каплю </w:t>
      </w:r>
      <w:r w:rsidR="008E79AA">
        <w:rPr>
          <w:sz w:val="23"/>
          <w:szCs w:val="23"/>
        </w:rPr>
        <w:t xml:space="preserve">пробы </w:t>
      </w:r>
      <w:r w:rsidR="00073CE4">
        <w:rPr>
          <w:sz w:val="23"/>
          <w:szCs w:val="23"/>
        </w:rPr>
        <w:t>(</w:t>
      </w:r>
      <w:r w:rsidR="005C5985">
        <w:rPr>
          <w:sz w:val="23"/>
          <w:szCs w:val="23"/>
        </w:rPr>
        <w:t>≥</w:t>
      </w:r>
      <w:r w:rsidR="00073CE4">
        <w:rPr>
          <w:sz w:val="23"/>
          <w:szCs w:val="23"/>
        </w:rPr>
        <w:t xml:space="preserve">5 </w:t>
      </w:r>
      <w:proofErr w:type="spellStart"/>
      <w:r w:rsidR="00073CE4">
        <w:rPr>
          <w:sz w:val="23"/>
          <w:szCs w:val="23"/>
        </w:rPr>
        <w:t>мкл</w:t>
      </w:r>
      <w:proofErr w:type="spellEnd"/>
      <w:r w:rsidR="00073CE4">
        <w:rPr>
          <w:sz w:val="23"/>
          <w:szCs w:val="23"/>
        </w:rPr>
        <w:t>) из пробирки</w:t>
      </w:r>
      <w:r w:rsidR="008E79AA" w:rsidRPr="00FF2AC6">
        <w:rPr>
          <w:sz w:val="23"/>
          <w:szCs w:val="23"/>
        </w:rPr>
        <w:t>.</w:t>
      </w:r>
    </w:p>
    <w:p w:rsidR="00073CE4" w:rsidRPr="005F39FE" w:rsidRDefault="00073CE4" w:rsidP="005C5985">
      <w:pPr>
        <w:pStyle w:val="Default"/>
        <w:spacing w:after="120"/>
        <w:ind w:left="720" w:hanging="294"/>
        <w:jc w:val="both"/>
        <w:rPr>
          <w:sz w:val="23"/>
          <w:szCs w:val="23"/>
        </w:rPr>
      </w:pPr>
      <w:r w:rsidRPr="006326DB">
        <w:rPr>
          <w:b/>
          <w:sz w:val="23"/>
          <w:szCs w:val="23"/>
        </w:rPr>
        <w:t>Замечание</w:t>
      </w:r>
      <w:r>
        <w:rPr>
          <w:sz w:val="23"/>
          <w:szCs w:val="23"/>
        </w:rPr>
        <w:t xml:space="preserve">: Пробу для тестирования следует отбирать из прозрачной фракции </w:t>
      </w:r>
      <w:proofErr w:type="spellStart"/>
      <w:r>
        <w:rPr>
          <w:sz w:val="23"/>
          <w:szCs w:val="23"/>
        </w:rPr>
        <w:t>отцентрифугированной</w:t>
      </w:r>
      <w:proofErr w:type="spellEnd"/>
      <w:r>
        <w:rPr>
          <w:sz w:val="23"/>
          <w:szCs w:val="23"/>
        </w:rPr>
        <w:t xml:space="preserve"> крови</w:t>
      </w:r>
      <w:r w:rsidR="008449AE">
        <w:rPr>
          <w:sz w:val="23"/>
          <w:szCs w:val="23"/>
        </w:rPr>
        <w:t>.</w:t>
      </w:r>
    </w:p>
    <w:p w:rsidR="006C1CCB" w:rsidRDefault="00921A66" w:rsidP="005C5985">
      <w:pPr>
        <w:pStyle w:val="Default"/>
        <w:spacing w:after="120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073CE4">
        <w:rPr>
          <w:sz w:val="23"/>
          <w:szCs w:val="23"/>
        </w:rPr>
        <w:t>Поместите каплю на бумагу</w:t>
      </w:r>
      <w:r w:rsidR="006C1CCB">
        <w:rPr>
          <w:sz w:val="23"/>
          <w:szCs w:val="23"/>
        </w:rPr>
        <w:t>.</w:t>
      </w:r>
    </w:p>
    <w:p w:rsidR="00073CE4" w:rsidRDefault="00921A66" w:rsidP="005C5985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073CE4">
        <w:rPr>
          <w:sz w:val="23"/>
          <w:szCs w:val="23"/>
        </w:rPr>
        <w:t>В течение 3 минут используйте</w:t>
      </w:r>
      <w:r>
        <w:rPr>
          <w:sz w:val="23"/>
          <w:szCs w:val="23"/>
        </w:rPr>
        <w:t xml:space="preserve"> упаковку с реагентами для отбора пробы. Коснитесь пробы </w:t>
      </w:r>
      <w:r w:rsidR="00EB4161">
        <w:rPr>
          <w:sz w:val="23"/>
          <w:szCs w:val="23"/>
        </w:rPr>
        <w:t>капиллярной трубкой и осуществляйте забор в течение 3 секунд до полного заполнения капилляра.</w:t>
      </w:r>
    </w:p>
    <w:p w:rsidR="00EB4161" w:rsidRPr="006326DB" w:rsidRDefault="00EB4161" w:rsidP="00EB4161">
      <w:pPr>
        <w:pStyle w:val="Default"/>
        <w:spacing w:after="120"/>
        <w:ind w:left="360" w:hanging="21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теста</w:t>
      </w:r>
    </w:p>
    <w:p w:rsidR="008449AE" w:rsidRDefault="00EB4161" w:rsidP="008449AE">
      <w:pPr>
        <w:pStyle w:val="Default"/>
        <w:tabs>
          <w:tab w:val="left" w:pos="426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8449AE" w:rsidRPr="0056643B">
        <w:rPr>
          <w:sz w:val="23"/>
          <w:szCs w:val="23"/>
        </w:rPr>
        <w:t>7. Вставьте</w:t>
      </w:r>
      <w:r w:rsidR="008449AE" w:rsidRPr="00E35AE6">
        <w:rPr>
          <w:sz w:val="23"/>
          <w:szCs w:val="23"/>
        </w:rPr>
        <w:t xml:space="preserve"> </w:t>
      </w:r>
      <w:r w:rsidR="008449AE">
        <w:rPr>
          <w:sz w:val="23"/>
          <w:szCs w:val="23"/>
        </w:rPr>
        <w:t>упаковку с реагентами в картридж до упора.</w:t>
      </w:r>
    </w:p>
    <w:p w:rsidR="008449AE" w:rsidRPr="005F39FE" w:rsidRDefault="008449AE" w:rsidP="008449AE">
      <w:pPr>
        <w:pStyle w:val="Default"/>
        <w:tabs>
          <w:tab w:val="left" w:pos="426"/>
        </w:tabs>
        <w:spacing w:after="120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8. Поместите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картридж на диск-носитель</w:t>
      </w:r>
      <w:r w:rsidRPr="005F39FE">
        <w:rPr>
          <w:sz w:val="23"/>
          <w:szCs w:val="23"/>
        </w:rPr>
        <w:t>.</w:t>
      </w:r>
      <w:r>
        <w:rPr>
          <w:sz w:val="23"/>
          <w:szCs w:val="23"/>
        </w:rPr>
        <w:t xml:space="preserve"> Нажмите</w:t>
      </w:r>
      <w:r w:rsidRPr="00D969C0">
        <w:rPr>
          <w:sz w:val="23"/>
          <w:szCs w:val="23"/>
        </w:rPr>
        <w:t xml:space="preserve"> </w:t>
      </w:r>
      <w:r>
        <w:rPr>
          <w:sz w:val="23"/>
          <w:szCs w:val="23"/>
        </w:rPr>
        <w:t>кнопку</w:t>
      </w:r>
      <w:r w:rsidRPr="00D969C0">
        <w:rPr>
          <w:sz w:val="23"/>
          <w:szCs w:val="23"/>
        </w:rPr>
        <w:t xml:space="preserve"> “</w:t>
      </w:r>
      <w:r>
        <w:rPr>
          <w:sz w:val="23"/>
          <w:szCs w:val="23"/>
          <w:lang w:val="en-US"/>
        </w:rPr>
        <w:t>S</w:t>
      </w:r>
      <w:r w:rsidRPr="00823348">
        <w:rPr>
          <w:sz w:val="23"/>
          <w:szCs w:val="23"/>
          <w:lang w:val="en-US"/>
        </w:rPr>
        <w:t>tart</w:t>
      </w:r>
      <w:r w:rsidRPr="00D969C0">
        <w:rPr>
          <w:sz w:val="23"/>
          <w:szCs w:val="23"/>
        </w:rPr>
        <w:t xml:space="preserve">” </w:t>
      </w:r>
      <w:r>
        <w:rPr>
          <w:sz w:val="23"/>
          <w:szCs w:val="23"/>
        </w:rPr>
        <w:t>(Пуск) на экране, чтобы открыть</w:t>
      </w:r>
      <w:r w:rsidRPr="0056643B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реакционный отсек</w:t>
      </w:r>
      <w:r w:rsidRPr="00D969C0">
        <w:rPr>
          <w:sz w:val="23"/>
          <w:szCs w:val="23"/>
        </w:rPr>
        <w:t>.</w:t>
      </w:r>
    </w:p>
    <w:p w:rsidR="008449AE" w:rsidRPr="00D969C0" w:rsidRDefault="008449AE" w:rsidP="008449AE">
      <w:pPr>
        <w:pStyle w:val="Default"/>
        <w:tabs>
          <w:tab w:val="left" w:pos="426"/>
        </w:tabs>
        <w:spacing w:after="120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D969C0">
        <w:rPr>
          <w:sz w:val="23"/>
          <w:szCs w:val="23"/>
        </w:rPr>
        <w:t xml:space="preserve">. </w:t>
      </w:r>
      <w:r>
        <w:rPr>
          <w:sz w:val="23"/>
          <w:szCs w:val="23"/>
        </w:rPr>
        <w:t>Поместите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диск-носитель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реакционный</w:t>
      </w:r>
      <w:r w:rsidRPr="005F39FE">
        <w:rPr>
          <w:sz w:val="23"/>
          <w:szCs w:val="23"/>
        </w:rPr>
        <w:t xml:space="preserve"> </w:t>
      </w:r>
      <w:r>
        <w:rPr>
          <w:sz w:val="23"/>
          <w:szCs w:val="23"/>
        </w:rPr>
        <w:t>отсек</w:t>
      </w:r>
      <w:r w:rsidRPr="005F39FE">
        <w:rPr>
          <w:sz w:val="23"/>
          <w:szCs w:val="23"/>
        </w:rPr>
        <w:t>.</w:t>
      </w:r>
      <w:r>
        <w:rPr>
          <w:sz w:val="23"/>
          <w:szCs w:val="23"/>
        </w:rPr>
        <w:t xml:space="preserve"> Нажмите</w:t>
      </w:r>
      <w:r w:rsidRPr="00D969C0">
        <w:rPr>
          <w:sz w:val="23"/>
          <w:szCs w:val="23"/>
        </w:rPr>
        <w:t xml:space="preserve"> </w:t>
      </w:r>
      <w:r>
        <w:rPr>
          <w:sz w:val="23"/>
          <w:szCs w:val="23"/>
        </w:rPr>
        <w:t>кнопку</w:t>
      </w:r>
      <w:r w:rsidRPr="00D969C0">
        <w:rPr>
          <w:sz w:val="23"/>
          <w:szCs w:val="23"/>
        </w:rPr>
        <w:t xml:space="preserve"> “</w:t>
      </w:r>
      <w:r>
        <w:rPr>
          <w:sz w:val="23"/>
          <w:szCs w:val="23"/>
        </w:rPr>
        <w:t>ОК</w:t>
      </w:r>
      <w:r w:rsidRPr="00D969C0">
        <w:rPr>
          <w:sz w:val="23"/>
          <w:szCs w:val="23"/>
        </w:rPr>
        <w:t xml:space="preserve">” </w:t>
      </w:r>
      <w:r>
        <w:rPr>
          <w:sz w:val="23"/>
          <w:szCs w:val="23"/>
        </w:rPr>
        <w:t>для начала анализа</w:t>
      </w:r>
      <w:r w:rsidRPr="00D969C0">
        <w:rPr>
          <w:sz w:val="23"/>
          <w:szCs w:val="23"/>
        </w:rPr>
        <w:t>.</w:t>
      </w:r>
    </w:p>
    <w:p w:rsidR="008449AE" w:rsidRPr="00D969C0" w:rsidRDefault="008449AE" w:rsidP="008449AE">
      <w:pPr>
        <w:pStyle w:val="Default"/>
        <w:ind w:firstLine="426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8449AE" w:rsidRPr="006C1CCB" w:rsidRDefault="008449AE" w:rsidP="008449AE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Pr="006C1CCB">
        <w:rPr>
          <w:b/>
          <w:sz w:val="23"/>
          <w:szCs w:val="23"/>
        </w:rPr>
        <w:t xml:space="preserve">. При обращении с </w:t>
      </w:r>
      <w:r w:rsidRPr="00386F0A">
        <w:rPr>
          <w:b/>
          <w:sz w:val="23"/>
          <w:szCs w:val="23"/>
        </w:rPr>
        <w:t>картриджем</w:t>
      </w:r>
      <w:r w:rsidRPr="006C1CCB">
        <w:rPr>
          <w:b/>
          <w:sz w:val="23"/>
          <w:szCs w:val="23"/>
        </w:rPr>
        <w:t xml:space="preserve"> или анализатором надевайте лабораторные перчатки и прочие средства защиты во избежание инфицирования пробой.</w:t>
      </w:r>
    </w:p>
    <w:p w:rsidR="008449AE" w:rsidRPr="006C1CCB" w:rsidRDefault="008449AE" w:rsidP="008449AE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Pr="006C1CCB">
        <w:rPr>
          <w:b/>
          <w:sz w:val="23"/>
          <w:szCs w:val="23"/>
        </w:rPr>
        <w:t xml:space="preserve">. Использованные </w:t>
      </w:r>
      <w:r>
        <w:rPr>
          <w:b/>
          <w:sz w:val="23"/>
          <w:szCs w:val="23"/>
        </w:rPr>
        <w:t>наборы</w:t>
      </w:r>
      <w:r w:rsidRPr="006C1CCB">
        <w:rPr>
          <w:b/>
          <w:sz w:val="23"/>
          <w:szCs w:val="23"/>
        </w:rPr>
        <w:t xml:space="preserve">, наконечники дозатора и </w:t>
      </w:r>
      <w:r>
        <w:rPr>
          <w:b/>
          <w:sz w:val="23"/>
          <w:szCs w:val="23"/>
        </w:rPr>
        <w:t>салфетки</w:t>
      </w:r>
      <w:r w:rsidRPr="006C1CCB">
        <w:rPr>
          <w:b/>
          <w:sz w:val="23"/>
          <w:szCs w:val="23"/>
        </w:rPr>
        <w:t xml:space="preserve"> для протирки следует рассматривать как биологически</w:t>
      </w:r>
      <w:r>
        <w:rPr>
          <w:b/>
          <w:sz w:val="23"/>
          <w:szCs w:val="23"/>
        </w:rPr>
        <w:t xml:space="preserve"> опасные</w:t>
      </w:r>
      <w:r w:rsidRPr="006C1CCB">
        <w:rPr>
          <w:b/>
          <w:sz w:val="23"/>
          <w:szCs w:val="23"/>
        </w:rPr>
        <w:t xml:space="preserve"> отходы и обращаться с ними в соответствии с требованиями местного законодательства. </w:t>
      </w:r>
    </w:p>
    <w:p w:rsidR="008449AE" w:rsidRPr="006C1CCB" w:rsidRDefault="008449AE" w:rsidP="008449AE">
      <w:pPr>
        <w:pStyle w:val="Default"/>
        <w:spacing w:after="120"/>
        <w:ind w:firstLine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Pr="006C1CCB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Тест</w:t>
      </w:r>
      <w:r w:rsidRPr="006C1CCB">
        <w:rPr>
          <w:b/>
          <w:sz w:val="23"/>
          <w:szCs w:val="23"/>
        </w:rPr>
        <w:t xml:space="preserve"> следует выполнять </w:t>
      </w:r>
      <w:r>
        <w:rPr>
          <w:b/>
          <w:sz w:val="23"/>
          <w:szCs w:val="23"/>
        </w:rPr>
        <w:t>сразу же</w:t>
      </w:r>
      <w:r w:rsidRPr="006C1CCB">
        <w:rPr>
          <w:b/>
          <w:sz w:val="23"/>
          <w:szCs w:val="23"/>
        </w:rPr>
        <w:t xml:space="preserve"> после вскрытия пакета.</w:t>
      </w:r>
    </w:p>
    <w:p w:rsidR="008449AE" w:rsidRPr="006C1CCB" w:rsidRDefault="008449AE" w:rsidP="008449AE">
      <w:pPr>
        <w:pStyle w:val="Default"/>
        <w:spacing w:after="120"/>
        <w:ind w:firstLine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Pr="006C1CCB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Набор следует использовать сразу после извлечения из холодильника (2 – 8</w:t>
      </w:r>
      <w:r w:rsidRPr="00171DE2">
        <w:rPr>
          <w:b/>
          <w:sz w:val="23"/>
          <w:szCs w:val="23"/>
        </w:rPr>
        <w:t>°C</w:t>
      </w:r>
      <w:r>
        <w:rPr>
          <w:b/>
          <w:sz w:val="23"/>
          <w:szCs w:val="23"/>
        </w:rPr>
        <w:t xml:space="preserve">) без предварительного подогрева. </w:t>
      </w:r>
      <w:r w:rsidRPr="006C1CCB">
        <w:rPr>
          <w:b/>
          <w:sz w:val="23"/>
          <w:szCs w:val="23"/>
        </w:rPr>
        <w:t xml:space="preserve">Если </w:t>
      </w:r>
      <w:r>
        <w:rPr>
          <w:b/>
          <w:sz w:val="23"/>
          <w:szCs w:val="23"/>
        </w:rPr>
        <w:t>картридж</w:t>
      </w:r>
      <w:r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</w:t>
      </w:r>
      <w:r>
        <w:rPr>
          <w:b/>
          <w:sz w:val="23"/>
          <w:szCs w:val="23"/>
        </w:rPr>
        <w:t>их</w:t>
      </w:r>
      <w:r w:rsidRPr="006C1CCB">
        <w:rPr>
          <w:b/>
          <w:sz w:val="23"/>
          <w:szCs w:val="23"/>
        </w:rPr>
        <w:t>.</w:t>
      </w:r>
    </w:p>
    <w:p w:rsidR="006C1CCB" w:rsidRDefault="006C1CCB" w:rsidP="008449AE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="00386F0A">
        <w:rPr>
          <w:sz w:val="23"/>
          <w:szCs w:val="23"/>
          <w:lang w:val="en-US"/>
        </w:rPr>
        <w:t>Solution</w:t>
      </w:r>
      <w:r w:rsidRPr="00D969C0">
        <w:rPr>
          <w:sz w:val="23"/>
          <w:szCs w:val="23"/>
        </w:rPr>
        <w:t>.</w:t>
      </w:r>
    </w:p>
    <w:p w:rsidR="0012055D" w:rsidRPr="008E79AA" w:rsidRDefault="00C67C1A" w:rsidP="008449AE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C67C1A">
        <w:rPr>
          <w:sz w:val="23"/>
          <w:szCs w:val="23"/>
        </w:rPr>
        <w:t>набор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8449AE" w:rsidRDefault="008449AE" w:rsidP="009B0983">
      <w:pPr>
        <w:pStyle w:val="Default"/>
        <w:spacing w:after="120"/>
        <w:rPr>
          <w:sz w:val="23"/>
          <w:szCs w:val="23"/>
        </w:rPr>
      </w:pPr>
    </w:p>
    <w:p w:rsidR="008449AE" w:rsidRPr="003C46AB" w:rsidRDefault="008449AE" w:rsidP="009B0983">
      <w:pPr>
        <w:pStyle w:val="Default"/>
        <w:spacing w:after="120"/>
        <w:rPr>
          <w:sz w:val="23"/>
          <w:szCs w:val="23"/>
        </w:rPr>
      </w:pPr>
    </w:p>
    <w:p w:rsidR="0012055D" w:rsidRPr="003C46AB" w:rsidRDefault="00C67C1A" w:rsidP="008449AE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8449AE">
      <w:pPr>
        <w:pStyle w:val="Default"/>
        <w:numPr>
          <w:ilvl w:val="0"/>
          <w:numId w:val="1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449AE">
      <w:pPr>
        <w:pStyle w:val="Default"/>
        <w:numPr>
          <w:ilvl w:val="0"/>
          <w:numId w:val="1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>
        <w:rPr>
          <w:sz w:val="23"/>
          <w:szCs w:val="23"/>
        </w:rPr>
        <w:t xml:space="preserve">. Рекомендуем проводить контроль качества в следующих случаях: </w:t>
      </w:r>
    </w:p>
    <w:p w:rsidR="0012055D" w:rsidRPr="009344CE" w:rsidRDefault="0012055D" w:rsidP="008449AE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449AE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449AE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</w:t>
      </w:r>
      <w:r w:rsidR="00C67C1A">
        <w:rPr>
          <w:sz w:val="23"/>
          <w:szCs w:val="23"/>
        </w:rPr>
        <w:t xml:space="preserve"> условий в лаборатории</w:t>
      </w:r>
      <w:r w:rsidRPr="009344CE">
        <w:rPr>
          <w:sz w:val="23"/>
          <w:szCs w:val="23"/>
        </w:rPr>
        <w:t>.</w:t>
      </w:r>
    </w:p>
    <w:p w:rsidR="0012055D" w:rsidRPr="008E79AA" w:rsidRDefault="008449AE" w:rsidP="008449AE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958B5">
        <w:rPr>
          <w:b/>
          <w:bCs/>
          <w:sz w:val="32"/>
          <w:szCs w:val="32"/>
        </w:rPr>
        <w:t>9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CC2470" w:rsidP="000828F4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C46AB">
        <w:rPr>
          <w:rFonts w:ascii="Times New Roman" w:hAnsi="Times New Roman" w:cs="Times New Roman"/>
          <w:sz w:val="23"/>
          <w:szCs w:val="23"/>
        </w:rPr>
        <w:t xml:space="preserve">для </w:t>
      </w:r>
      <w:proofErr w:type="spellStart"/>
      <w:r>
        <w:rPr>
          <w:rFonts w:ascii="Times New Roman" w:hAnsi="Times New Roman" w:cs="Times New Roman"/>
          <w:sz w:val="23"/>
          <w:szCs w:val="23"/>
        </w:rPr>
        <w:t>лактата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пока не определены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 w:rsidR="003C46AB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>
        <w:rPr>
          <w:rFonts w:ascii="Times New Roman" w:hAnsi="Times New Roman" w:cs="Times New Roman"/>
          <w:sz w:val="23"/>
          <w:szCs w:val="23"/>
        </w:rPr>
        <w:t xml:space="preserve"> нормы для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 w:rsidR="003C46A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529"/>
        <w:gridCol w:w="2501"/>
        <w:gridCol w:w="3963"/>
      </w:tblGrid>
      <w:tr w:rsidR="00E12986" w:rsidRPr="00637719" w:rsidTr="000139F3">
        <w:tc>
          <w:tcPr>
            <w:tcW w:w="2881" w:type="dxa"/>
            <w:gridSpan w:val="2"/>
          </w:tcPr>
          <w:p w:rsidR="00E12986" w:rsidRPr="000139F3" w:rsidRDefault="00637719" w:rsidP="000818E4">
            <w:pPr>
              <w:pStyle w:val="Default"/>
              <w:jc w:val="center"/>
            </w:pPr>
            <w:r w:rsidRPr="000139F3">
              <w:t>П</w:t>
            </w:r>
            <w:r w:rsidR="00E12986" w:rsidRPr="000139F3">
              <w:t>оказател</w:t>
            </w:r>
            <w:r w:rsidRPr="000139F3">
              <w:t>ь</w:t>
            </w:r>
          </w:p>
        </w:tc>
        <w:tc>
          <w:tcPr>
            <w:tcW w:w="2501" w:type="dxa"/>
          </w:tcPr>
          <w:p w:rsidR="00E12986" w:rsidRPr="000139F3" w:rsidRDefault="00E12986" w:rsidP="006D253A">
            <w:pPr>
              <w:pStyle w:val="Default"/>
            </w:pPr>
            <w:proofErr w:type="spellStart"/>
            <w:r w:rsidRPr="000139F3">
              <w:t>Референсные</w:t>
            </w:r>
            <w:proofErr w:type="spellEnd"/>
            <w:r w:rsidRPr="000139F3">
              <w:t xml:space="preserve"> нормы</w:t>
            </w:r>
          </w:p>
        </w:tc>
        <w:tc>
          <w:tcPr>
            <w:tcW w:w="3963" w:type="dxa"/>
          </w:tcPr>
          <w:p w:rsidR="00E12986" w:rsidRPr="000139F3" w:rsidRDefault="00E12986" w:rsidP="00B8549C">
            <w:pPr>
              <w:pStyle w:val="Default"/>
            </w:pPr>
            <w:proofErr w:type="spellStart"/>
            <w:r w:rsidRPr="000139F3">
              <w:t>Референсные</w:t>
            </w:r>
            <w:proofErr w:type="spellEnd"/>
            <w:r w:rsidRPr="000139F3">
              <w:t xml:space="preserve"> нормы</w:t>
            </w:r>
            <w:r w:rsidR="00B8549C" w:rsidRPr="000139F3">
              <w:t xml:space="preserve"> </w:t>
            </w:r>
            <w:r w:rsidRPr="000139F3">
              <w:t>(единицы SI)</w:t>
            </w:r>
          </w:p>
        </w:tc>
      </w:tr>
      <w:tr w:rsidR="00C67C1A" w:rsidRPr="00637719" w:rsidTr="000139F3">
        <w:tc>
          <w:tcPr>
            <w:tcW w:w="1352" w:type="dxa"/>
          </w:tcPr>
          <w:p w:rsidR="00C67C1A" w:rsidRPr="00F069E6" w:rsidRDefault="00386F0A" w:rsidP="00EF3B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cCRP</w:t>
            </w:r>
          </w:p>
        </w:tc>
        <w:tc>
          <w:tcPr>
            <w:tcW w:w="1529" w:type="dxa"/>
          </w:tcPr>
          <w:p w:rsidR="00C67C1A" w:rsidRPr="00334877" w:rsidRDefault="00C67C1A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2501" w:type="dxa"/>
          </w:tcPr>
          <w:p w:rsidR="00C67C1A" w:rsidRPr="004522A5" w:rsidRDefault="000818E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 мг/мл</w:t>
            </w:r>
          </w:p>
        </w:tc>
        <w:tc>
          <w:tcPr>
            <w:tcW w:w="3963" w:type="dxa"/>
          </w:tcPr>
          <w:p w:rsidR="00C67C1A" w:rsidRPr="004522A5" w:rsidRDefault="000818E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 мг/мл</w:t>
            </w:r>
          </w:p>
        </w:tc>
      </w:tr>
    </w:tbl>
    <w:p w:rsidR="005700DA" w:rsidRPr="00637719" w:rsidRDefault="008958B5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10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39F3" w:rsidRPr="000828F4" w:rsidTr="003117A7">
        <w:tc>
          <w:tcPr>
            <w:tcW w:w="2336" w:type="dxa"/>
            <w:vMerge w:val="restart"/>
          </w:tcPr>
          <w:p w:rsidR="000139F3" w:rsidRPr="000828F4" w:rsidRDefault="000139F3" w:rsidP="000139F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139F3" w:rsidRPr="000828F4" w:rsidRDefault="000139F3" w:rsidP="000139F3">
            <w:pPr>
              <w:pStyle w:val="Default"/>
              <w:jc w:val="center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Показатель</w:t>
            </w:r>
          </w:p>
        </w:tc>
        <w:tc>
          <w:tcPr>
            <w:tcW w:w="7009" w:type="dxa"/>
            <w:gridSpan w:val="3"/>
          </w:tcPr>
          <w:p w:rsidR="000139F3" w:rsidRPr="000828F4" w:rsidRDefault="000139F3" w:rsidP="000139F3">
            <w:pPr>
              <w:pStyle w:val="Default"/>
              <w:spacing w:after="120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Концентрация веществ с мешающим влиянием менее 20%</w:t>
            </w:r>
          </w:p>
        </w:tc>
      </w:tr>
      <w:tr w:rsidR="000139F3" w:rsidRPr="000828F4" w:rsidTr="000139F3">
        <w:tc>
          <w:tcPr>
            <w:tcW w:w="2336" w:type="dxa"/>
            <w:vMerge/>
          </w:tcPr>
          <w:p w:rsidR="000139F3" w:rsidRPr="000828F4" w:rsidRDefault="000139F3" w:rsidP="000139F3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0139F3" w:rsidRPr="000828F4" w:rsidRDefault="000139F3" w:rsidP="000139F3">
            <w:pPr>
              <w:pStyle w:val="Default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Гемоглобин</w:t>
            </w:r>
          </w:p>
        </w:tc>
        <w:tc>
          <w:tcPr>
            <w:tcW w:w="2336" w:type="dxa"/>
          </w:tcPr>
          <w:p w:rsidR="000139F3" w:rsidRPr="000828F4" w:rsidRDefault="000139F3" w:rsidP="000139F3">
            <w:pPr>
              <w:pStyle w:val="Default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Билирубин</w:t>
            </w:r>
            <w:r w:rsidRPr="000828F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37" w:type="dxa"/>
          </w:tcPr>
          <w:p w:rsidR="000139F3" w:rsidRPr="000828F4" w:rsidRDefault="000139F3" w:rsidP="000139F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828F4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0139F3" w:rsidRPr="000828F4" w:rsidTr="000139F3">
        <w:tc>
          <w:tcPr>
            <w:tcW w:w="2336" w:type="dxa"/>
          </w:tcPr>
          <w:p w:rsidR="000139F3" w:rsidRPr="000828F4" w:rsidRDefault="000139F3" w:rsidP="000828F4">
            <w:pPr>
              <w:pStyle w:val="Default"/>
              <w:jc w:val="center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  <w:lang w:val="en-US"/>
              </w:rPr>
              <w:t>cCRP</w:t>
            </w:r>
          </w:p>
        </w:tc>
        <w:tc>
          <w:tcPr>
            <w:tcW w:w="2336" w:type="dxa"/>
          </w:tcPr>
          <w:p w:rsidR="000139F3" w:rsidRPr="000828F4" w:rsidRDefault="000139F3" w:rsidP="000828F4">
            <w:pPr>
              <w:pStyle w:val="Default"/>
              <w:jc w:val="center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400 мг/</w:t>
            </w:r>
            <w:proofErr w:type="spellStart"/>
            <w:r w:rsidRPr="000828F4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6" w:type="dxa"/>
          </w:tcPr>
          <w:p w:rsidR="000139F3" w:rsidRPr="000828F4" w:rsidRDefault="000139F3" w:rsidP="000828F4">
            <w:pPr>
              <w:pStyle w:val="Default"/>
              <w:jc w:val="center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  <w:lang w:val="en-US"/>
              </w:rPr>
              <w:t>34</w:t>
            </w:r>
            <w:r w:rsidRPr="000828F4">
              <w:rPr>
                <w:sz w:val="22"/>
                <w:szCs w:val="22"/>
              </w:rPr>
              <w:t xml:space="preserve"> мг/</w:t>
            </w:r>
            <w:proofErr w:type="spellStart"/>
            <w:r w:rsidRPr="000828F4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7" w:type="dxa"/>
          </w:tcPr>
          <w:p w:rsidR="000139F3" w:rsidRPr="000828F4" w:rsidRDefault="000139F3" w:rsidP="000828F4">
            <w:pPr>
              <w:pStyle w:val="Default"/>
              <w:jc w:val="center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0,</w:t>
            </w:r>
            <w:r w:rsidRPr="000828F4">
              <w:rPr>
                <w:sz w:val="22"/>
                <w:szCs w:val="22"/>
                <w:lang w:val="en-US"/>
              </w:rPr>
              <w:t>4</w:t>
            </w:r>
            <w:r w:rsidRPr="000828F4">
              <w:rPr>
                <w:sz w:val="22"/>
                <w:szCs w:val="22"/>
              </w:rPr>
              <w:t>%</w:t>
            </w:r>
            <w:r w:rsidR="008449AE" w:rsidRPr="000828F4">
              <w:rPr>
                <w:sz w:val="22"/>
                <w:szCs w:val="22"/>
              </w:rPr>
              <w:t xml:space="preserve"> (988 мг/</w:t>
            </w:r>
            <w:proofErr w:type="spellStart"/>
            <w:r w:rsidR="008449AE" w:rsidRPr="000828F4">
              <w:rPr>
                <w:sz w:val="22"/>
                <w:szCs w:val="22"/>
              </w:rPr>
              <w:t>дл</w:t>
            </w:r>
            <w:proofErr w:type="spellEnd"/>
            <w:r w:rsidR="008449AE" w:rsidRPr="000828F4">
              <w:rPr>
                <w:sz w:val="22"/>
                <w:szCs w:val="22"/>
              </w:rPr>
              <w:t xml:space="preserve"> </w:t>
            </w:r>
            <w:r w:rsidR="008449AE" w:rsidRPr="000828F4">
              <w:rPr>
                <w:sz w:val="22"/>
                <w:szCs w:val="22"/>
                <w:lang w:val="en-US"/>
              </w:rPr>
              <w:t>TG)</w:t>
            </w:r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958B5">
        <w:rPr>
          <w:b/>
          <w:bCs/>
          <w:sz w:val="32"/>
          <w:szCs w:val="32"/>
        </w:rPr>
        <w:t>1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  <w:r w:rsidR="00571793">
        <w:rPr>
          <w:b/>
          <w:bCs/>
          <w:sz w:val="32"/>
          <w:szCs w:val="32"/>
        </w:rPr>
        <w:t xml:space="preserve"> аналитической эффективности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</w:t>
      </w:r>
      <w:r w:rsidR="000828F4">
        <w:rPr>
          <w:sz w:val="23"/>
          <w:szCs w:val="23"/>
        </w:rPr>
        <w:t>р</w:t>
      </w:r>
      <w:r w:rsidRPr="001A3113">
        <w:rPr>
          <w:sz w:val="23"/>
          <w:szCs w:val="23"/>
        </w:rPr>
        <w:t xml:space="preserve">ения </w:t>
      </w:r>
      <w:r>
        <w:rPr>
          <w:sz w:val="23"/>
          <w:szCs w:val="23"/>
        </w:rPr>
        <w:t xml:space="preserve">для </w:t>
      </w:r>
      <w:r w:rsidR="000828F4" w:rsidRPr="000828F4">
        <w:rPr>
          <w:sz w:val="23"/>
          <w:szCs w:val="23"/>
        </w:rPr>
        <w:t>cCRP</w:t>
      </w:r>
      <w:r>
        <w:rPr>
          <w:sz w:val="23"/>
          <w:szCs w:val="23"/>
        </w:rPr>
        <w:t xml:space="preserve">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559"/>
        <w:gridCol w:w="1560"/>
        <w:gridCol w:w="1559"/>
      </w:tblGrid>
      <w:tr w:rsidR="005700DA" w:rsidRPr="000828F4" w:rsidTr="000828F4">
        <w:trPr>
          <w:trHeight w:val="100"/>
          <w:jc w:val="center"/>
        </w:trPr>
        <w:tc>
          <w:tcPr>
            <w:tcW w:w="1980" w:type="dxa"/>
          </w:tcPr>
          <w:p w:rsidR="005700DA" w:rsidRPr="000828F4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 w:rsidRPr="000828F4">
              <w:rPr>
                <w:sz w:val="22"/>
                <w:szCs w:val="22"/>
              </w:rPr>
              <w:t>Показатель</w:t>
            </w:r>
            <w:r w:rsidR="005700DA" w:rsidRPr="000828F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0828F4" w:rsidRDefault="001A3113" w:rsidP="000828F4">
            <w:pPr>
              <w:pStyle w:val="Default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Диапазон изме</w:t>
            </w:r>
            <w:r w:rsidR="000828F4">
              <w:rPr>
                <w:sz w:val="22"/>
                <w:szCs w:val="22"/>
              </w:rPr>
              <w:t>р</w:t>
            </w:r>
            <w:r w:rsidRPr="000828F4">
              <w:rPr>
                <w:sz w:val="22"/>
                <w:szCs w:val="22"/>
              </w:rPr>
              <w:t>ения</w:t>
            </w:r>
          </w:p>
        </w:tc>
        <w:tc>
          <w:tcPr>
            <w:tcW w:w="3119" w:type="dxa"/>
            <w:gridSpan w:val="2"/>
          </w:tcPr>
          <w:p w:rsidR="005700DA" w:rsidRPr="000828F4" w:rsidRDefault="001A3113" w:rsidP="000828F4">
            <w:pPr>
              <w:pStyle w:val="Default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Диапазон изме</w:t>
            </w:r>
            <w:r w:rsidR="000828F4">
              <w:rPr>
                <w:sz w:val="22"/>
                <w:szCs w:val="22"/>
              </w:rPr>
              <w:t>р</w:t>
            </w:r>
            <w:r w:rsidRPr="000828F4">
              <w:rPr>
                <w:sz w:val="22"/>
                <w:szCs w:val="22"/>
              </w:rPr>
              <w:t xml:space="preserve">ения </w:t>
            </w:r>
            <w:r w:rsidR="005700DA" w:rsidRPr="000828F4">
              <w:rPr>
                <w:sz w:val="22"/>
                <w:szCs w:val="22"/>
              </w:rPr>
              <w:t>(</w:t>
            </w:r>
            <w:r w:rsidRPr="000828F4">
              <w:rPr>
                <w:sz w:val="22"/>
                <w:szCs w:val="22"/>
              </w:rPr>
              <w:t xml:space="preserve">ед. </w:t>
            </w:r>
            <w:r w:rsidR="005700DA" w:rsidRPr="000828F4">
              <w:rPr>
                <w:sz w:val="22"/>
                <w:szCs w:val="22"/>
              </w:rPr>
              <w:t>SI)</w:t>
            </w:r>
          </w:p>
        </w:tc>
      </w:tr>
      <w:tr w:rsidR="00EF3B34" w:rsidRPr="000828F4" w:rsidTr="000828F4">
        <w:trPr>
          <w:trHeight w:val="101"/>
          <w:jc w:val="center"/>
        </w:trPr>
        <w:tc>
          <w:tcPr>
            <w:tcW w:w="1980" w:type="dxa"/>
          </w:tcPr>
          <w:p w:rsidR="00EF3B34" w:rsidRPr="000828F4" w:rsidRDefault="00386F0A" w:rsidP="00857610">
            <w:pPr>
              <w:pStyle w:val="Default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  <w:lang w:val="en-US"/>
              </w:rPr>
              <w:t>cCRP</w:t>
            </w:r>
          </w:p>
        </w:tc>
        <w:tc>
          <w:tcPr>
            <w:tcW w:w="1559" w:type="dxa"/>
          </w:tcPr>
          <w:p w:rsidR="00EF3B34" w:rsidRPr="000828F4" w:rsidRDefault="004605AC" w:rsidP="008449AE">
            <w:pPr>
              <w:pStyle w:val="Default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 xml:space="preserve"> </w:t>
            </w:r>
            <w:r w:rsidR="00715566" w:rsidRPr="000828F4">
              <w:rPr>
                <w:sz w:val="22"/>
                <w:szCs w:val="22"/>
              </w:rPr>
              <w:t xml:space="preserve"> </w:t>
            </w:r>
            <w:r w:rsidR="008449AE" w:rsidRPr="000828F4">
              <w:rPr>
                <w:sz w:val="22"/>
                <w:szCs w:val="22"/>
              </w:rPr>
              <w:t xml:space="preserve">5,0 </w:t>
            </w:r>
            <w:r w:rsidR="00715566" w:rsidRPr="000828F4">
              <w:rPr>
                <w:sz w:val="22"/>
                <w:szCs w:val="22"/>
              </w:rPr>
              <w:t xml:space="preserve">- </w:t>
            </w:r>
            <w:r w:rsidR="008449AE" w:rsidRPr="000828F4">
              <w:rPr>
                <w:sz w:val="22"/>
                <w:szCs w:val="22"/>
              </w:rPr>
              <w:t>20</w:t>
            </w:r>
            <w:r w:rsidR="00715566" w:rsidRPr="000828F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EF3B34" w:rsidRPr="000828F4" w:rsidRDefault="00715566" w:rsidP="008449AE">
            <w:pPr>
              <w:pStyle w:val="Default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м</w:t>
            </w:r>
            <w:r w:rsidR="008449AE" w:rsidRPr="000828F4">
              <w:rPr>
                <w:sz w:val="22"/>
                <w:szCs w:val="22"/>
              </w:rPr>
              <w:t>к</w:t>
            </w:r>
            <w:r w:rsidRPr="000828F4">
              <w:rPr>
                <w:sz w:val="22"/>
                <w:szCs w:val="22"/>
              </w:rPr>
              <w:t>г/</w:t>
            </w:r>
            <w:r w:rsidR="008449AE" w:rsidRPr="000828F4">
              <w:rPr>
                <w:sz w:val="22"/>
                <w:szCs w:val="22"/>
              </w:rPr>
              <w:t>м</w:t>
            </w:r>
            <w:r w:rsidRPr="000828F4">
              <w:rPr>
                <w:sz w:val="22"/>
                <w:szCs w:val="22"/>
              </w:rPr>
              <w:t>л</w:t>
            </w:r>
          </w:p>
        </w:tc>
        <w:tc>
          <w:tcPr>
            <w:tcW w:w="1560" w:type="dxa"/>
          </w:tcPr>
          <w:p w:rsidR="00EF3B34" w:rsidRPr="000828F4" w:rsidRDefault="008449AE" w:rsidP="00857610">
            <w:pPr>
              <w:pStyle w:val="Default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 xml:space="preserve">  5,0 - 200</w:t>
            </w:r>
          </w:p>
        </w:tc>
        <w:tc>
          <w:tcPr>
            <w:tcW w:w="1559" w:type="dxa"/>
          </w:tcPr>
          <w:p w:rsidR="00EF3B34" w:rsidRPr="000828F4" w:rsidRDefault="00715566" w:rsidP="008449AE">
            <w:pPr>
              <w:pStyle w:val="Default"/>
              <w:rPr>
                <w:sz w:val="22"/>
                <w:szCs w:val="22"/>
              </w:rPr>
            </w:pPr>
            <w:r w:rsidRPr="000828F4">
              <w:rPr>
                <w:sz w:val="22"/>
                <w:szCs w:val="22"/>
              </w:rPr>
              <w:t>м</w:t>
            </w:r>
            <w:r w:rsidR="008449AE" w:rsidRPr="000828F4">
              <w:rPr>
                <w:sz w:val="22"/>
                <w:szCs w:val="22"/>
              </w:rPr>
              <w:t>г</w:t>
            </w:r>
            <w:r w:rsidR="00EF3B34" w:rsidRPr="000828F4">
              <w:rPr>
                <w:sz w:val="22"/>
                <w:szCs w:val="22"/>
              </w:rPr>
              <w:t>/л</w:t>
            </w:r>
          </w:p>
        </w:tc>
      </w:tr>
    </w:tbl>
    <w:p w:rsidR="00072575" w:rsidRPr="00072575" w:rsidRDefault="00F70371" w:rsidP="00723AD2">
      <w:pPr>
        <w:pStyle w:val="Default"/>
        <w:spacing w:before="240" w:after="120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Погрешность измерения</w:t>
      </w:r>
      <w:r w:rsidR="00072575" w:rsidRPr="00072575">
        <w:rPr>
          <w:sz w:val="28"/>
          <w:szCs w:val="28"/>
          <w:lang w:val="en-US"/>
        </w:rPr>
        <w:t>:</w:t>
      </w:r>
    </w:p>
    <w:p w:rsidR="001E7EE9" w:rsidRDefault="00776E9A" w:rsidP="000828F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метода </w:t>
      </w:r>
      <w:r w:rsidR="00F70371">
        <w:rPr>
          <w:rFonts w:ascii="Times New Roman" w:hAnsi="Times New Roman" w:cs="Times New Roman"/>
          <w:sz w:val="23"/>
          <w:szCs w:val="23"/>
        </w:rPr>
        <w:t xml:space="preserve">оценки точности </w:t>
      </w:r>
      <w:r>
        <w:rPr>
          <w:rFonts w:ascii="Times New Roman" w:hAnsi="Times New Roman" w:cs="Times New Roman"/>
          <w:sz w:val="23"/>
          <w:szCs w:val="23"/>
        </w:rPr>
        <w:t>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</w:t>
      </w:r>
      <w:r w:rsidR="00F70371">
        <w:rPr>
          <w:rFonts w:ascii="Times New Roman" w:hAnsi="Times New Roman" w:cs="Times New Roman"/>
          <w:sz w:val="23"/>
          <w:szCs w:val="23"/>
        </w:rPr>
        <w:t xml:space="preserve">овалось измерение контрольных растворов с высокой и низкой концентрацией </w:t>
      </w:r>
      <w:proofErr w:type="spellStart"/>
      <w:r w:rsidR="00F70371">
        <w:rPr>
          <w:rFonts w:ascii="Times New Roman" w:hAnsi="Times New Roman" w:cs="Times New Roman"/>
          <w:sz w:val="23"/>
          <w:szCs w:val="23"/>
        </w:rPr>
        <w:t>аналитов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</w:t>
      </w:r>
      <w:r w:rsidR="00715566">
        <w:rPr>
          <w:rFonts w:ascii="Times New Roman" w:hAnsi="Times New Roman" w:cs="Times New Roman"/>
          <w:sz w:val="23"/>
          <w:szCs w:val="23"/>
        </w:rPr>
        <w:t>ены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AF2A2A">
        <w:rPr>
          <w:rFonts w:ascii="Times New Roman" w:hAnsi="Times New Roman" w:cs="Times New Roman"/>
          <w:sz w:val="23"/>
          <w:szCs w:val="23"/>
        </w:rPr>
        <w:t>по 3 повторения в день в течение 5 дней. Результаты показаны в таблице ниже</w:t>
      </w:r>
      <w:r w:rsidR="000828F4">
        <w:rPr>
          <w:rFonts w:ascii="Times New Roman" w:hAnsi="Times New Roman" w:cs="Times New Roman"/>
          <w:sz w:val="23"/>
          <w:szCs w:val="23"/>
        </w:rPr>
        <w:t>:</w:t>
      </w:r>
    </w:p>
    <w:p w:rsidR="000828F4" w:rsidRDefault="000828F4" w:rsidP="000828F4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73"/>
        <w:gridCol w:w="1747"/>
        <w:gridCol w:w="547"/>
        <w:gridCol w:w="1473"/>
        <w:gridCol w:w="821"/>
        <w:gridCol w:w="2295"/>
      </w:tblGrid>
      <w:tr w:rsidR="00B6404D" w:rsidRPr="000828F4" w:rsidTr="000828F4">
        <w:trPr>
          <w:gridAfter w:val="2"/>
          <w:wAfter w:w="3111" w:type="dxa"/>
          <w:trHeight w:val="252"/>
          <w:jc w:val="center"/>
        </w:trPr>
        <w:tc>
          <w:tcPr>
            <w:tcW w:w="2020" w:type="dxa"/>
          </w:tcPr>
          <w:p w:rsidR="00B6404D" w:rsidRPr="000828F4" w:rsidRDefault="00B6404D">
            <w:pPr>
              <w:rPr>
                <w:rFonts w:ascii="Times New Roman" w:hAnsi="Times New Roman" w:cs="Times New Roman"/>
              </w:rPr>
            </w:pPr>
            <w:proofErr w:type="spellStart"/>
            <w:r w:rsidRPr="000828F4">
              <w:rPr>
                <w:rFonts w:ascii="Times New Roman" w:hAnsi="Times New Roman" w:cs="Times New Roman"/>
                <w:lang w:val="en-US"/>
              </w:rPr>
              <w:t>Показатель</w:t>
            </w:r>
            <w:proofErr w:type="spellEnd"/>
          </w:p>
        </w:tc>
        <w:tc>
          <w:tcPr>
            <w:tcW w:w="4040" w:type="dxa"/>
            <w:gridSpan w:val="4"/>
          </w:tcPr>
          <w:p w:rsidR="00B6404D" w:rsidRPr="000828F4" w:rsidRDefault="00F70371" w:rsidP="00AF2A2A">
            <w:pPr>
              <w:jc w:val="center"/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  <w:lang w:val="en-US"/>
              </w:rPr>
              <w:t>cCRP</w:t>
            </w:r>
          </w:p>
        </w:tc>
      </w:tr>
      <w:tr w:rsidR="00B6404D" w:rsidRPr="000828F4" w:rsidTr="000828F4">
        <w:trPr>
          <w:gridAfter w:val="2"/>
          <w:wAfter w:w="3111" w:type="dxa"/>
          <w:trHeight w:val="252"/>
          <w:jc w:val="center"/>
        </w:trPr>
        <w:tc>
          <w:tcPr>
            <w:tcW w:w="2020" w:type="dxa"/>
          </w:tcPr>
          <w:p w:rsidR="00B6404D" w:rsidRPr="000828F4" w:rsidRDefault="00B6404D">
            <w:pPr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20" w:type="dxa"/>
            <w:gridSpan w:val="2"/>
          </w:tcPr>
          <w:p w:rsidR="00B6404D" w:rsidRPr="000828F4" w:rsidRDefault="00F70371">
            <w:pPr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Контроль низкий</w:t>
            </w:r>
          </w:p>
        </w:tc>
        <w:tc>
          <w:tcPr>
            <w:tcW w:w="2020" w:type="dxa"/>
            <w:gridSpan w:val="2"/>
          </w:tcPr>
          <w:p w:rsidR="00B6404D" w:rsidRPr="000828F4" w:rsidRDefault="00F70371">
            <w:pPr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Контроль высокий</w:t>
            </w:r>
          </w:p>
        </w:tc>
      </w:tr>
      <w:tr w:rsidR="00B6404D" w:rsidRPr="000828F4" w:rsidTr="000828F4">
        <w:trPr>
          <w:gridAfter w:val="2"/>
          <w:wAfter w:w="3111" w:type="dxa"/>
          <w:trHeight w:val="252"/>
          <w:jc w:val="center"/>
        </w:trPr>
        <w:tc>
          <w:tcPr>
            <w:tcW w:w="2020" w:type="dxa"/>
          </w:tcPr>
          <w:p w:rsidR="00B6404D" w:rsidRPr="000828F4" w:rsidRDefault="00B6404D">
            <w:pPr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20" w:type="dxa"/>
            <w:gridSpan w:val="2"/>
          </w:tcPr>
          <w:p w:rsidR="00B6404D" w:rsidRPr="000828F4" w:rsidRDefault="00F70371" w:rsidP="000828F4">
            <w:pPr>
              <w:jc w:val="center"/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мкг/мл</w:t>
            </w:r>
          </w:p>
        </w:tc>
        <w:tc>
          <w:tcPr>
            <w:tcW w:w="2020" w:type="dxa"/>
            <w:gridSpan w:val="2"/>
          </w:tcPr>
          <w:p w:rsidR="00B6404D" w:rsidRPr="000828F4" w:rsidRDefault="00F70371" w:rsidP="000828F4">
            <w:pPr>
              <w:jc w:val="center"/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мкг/мл</w:t>
            </w:r>
          </w:p>
        </w:tc>
        <w:bookmarkStart w:id="0" w:name="_GoBack"/>
        <w:bookmarkEnd w:id="0"/>
      </w:tr>
      <w:tr w:rsidR="00B6404D" w:rsidRPr="000828F4" w:rsidTr="000828F4">
        <w:trPr>
          <w:gridAfter w:val="2"/>
          <w:wAfter w:w="3111" w:type="dxa"/>
          <w:trHeight w:val="252"/>
          <w:jc w:val="center"/>
        </w:trPr>
        <w:tc>
          <w:tcPr>
            <w:tcW w:w="2020" w:type="dxa"/>
          </w:tcPr>
          <w:p w:rsidR="00B6404D" w:rsidRPr="000828F4" w:rsidRDefault="00B6404D">
            <w:pPr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Среднее значения</w:t>
            </w:r>
          </w:p>
        </w:tc>
        <w:tc>
          <w:tcPr>
            <w:tcW w:w="2020" w:type="dxa"/>
            <w:gridSpan w:val="2"/>
          </w:tcPr>
          <w:p w:rsidR="00B6404D" w:rsidRPr="000828F4" w:rsidRDefault="00F70371" w:rsidP="000828F4">
            <w:pPr>
              <w:jc w:val="center"/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2020" w:type="dxa"/>
            <w:gridSpan w:val="2"/>
          </w:tcPr>
          <w:p w:rsidR="00B6404D" w:rsidRPr="000828F4" w:rsidRDefault="00F70371" w:rsidP="000828F4">
            <w:pPr>
              <w:jc w:val="center"/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91,8</w:t>
            </w:r>
          </w:p>
        </w:tc>
      </w:tr>
      <w:tr w:rsidR="00B6404D" w:rsidRPr="000828F4" w:rsidTr="000828F4">
        <w:trPr>
          <w:gridAfter w:val="2"/>
          <w:wAfter w:w="3111" w:type="dxa"/>
          <w:trHeight w:val="252"/>
          <w:jc w:val="center"/>
        </w:trPr>
        <w:tc>
          <w:tcPr>
            <w:tcW w:w="2020" w:type="dxa"/>
          </w:tcPr>
          <w:p w:rsidR="00B6404D" w:rsidRPr="000828F4" w:rsidRDefault="00835781">
            <w:pPr>
              <w:rPr>
                <w:rFonts w:ascii="Times New Roman" w:hAnsi="Times New Roman" w:cs="Times New Roman"/>
              </w:rPr>
            </w:pPr>
            <w:proofErr w:type="spellStart"/>
            <w:r w:rsidRPr="000828F4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0828F4">
              <w:rPr>
                <w:rFonts w:ascii="Times New Roman" w:hAnsi="Times New Roman" w:cs="Times New Roman"/>
              </w:rPr>
              <w:t>. о</w:t>
            </w:r>
            <w:r w:rsidR="00F70371" w:rsidRPr="000828F4">
              <w:rPr>
                <w:rFonts w:ascii="Times New Roman" w:hAnsi="Times New Roman" w:cs="Times New Roman"/>
              </w:rPr>
              <w:t>ткл</w:t>
            </w:r>
            <w:r w:rsidRPr="000828F4">
              <w:rPr>
                <w:rFonts w:ascii="Times New Roman" w:hAnsi="Times New Roman" w:cs="Times New Roman"/>
              </w:rPr>
              <w:t>онение</w:t>
            </w:r>
            <w:r w:rsidR="00F70371" w:rsidRPr="000828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  <w:gridSpan w:val="2"/>
          </w:tcPr>
          <w:p w:rsidR="00B6404D" w:rsidRPr="000828F4" w:rsidRDefault="00F70371" w:rsidP="000828F4">
            <w:pPr>
              <w:jc w:val="center"/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1,113</w:t>
            </w:r>
          </w:p>
        </w:tc>
        <w:tc>
          <w:tcPr>
            <w:tcW w:w="2020" w:type="dxa"/>
            <w:gridSpan w:val="2"/>
          </w:tcPr>
          <w:p w:rsidR="00B6404D" w:rsidRPr="000828F4" w:rsidRDefault="00F70371" w:rsidP="000828F4">
            <w:pPr>
              <w:jc w:val="center"/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3,256</w:t>
            </w:r>
          </w:p>
        </w:tc>
      </w:tr>
      <w:tr w:rsidR="00B6404D" w:rsidRPr="000828F4" w:rsidTr="000828F4">
        <w:trPr>
          <w:gridAfter w:val="2"/>
          <w:wAfter w:w="3111" w:type="dxa"/>
          <w:trHeight w:val="252"/>
          <w:jc w:val="center"/>
        </w:trPr>
        <w:tc>
          <w:tcPr>
            <w:tcW w:w="2020" w:type="dxa"/>
          </w:tcPr>
          <w:p w:rsidR="00B6404D" w:rsidRPr="000828F4" w:rsidRDefault="00F70371">
            <w:pPr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%</w:t>
            </w:r>
            <w:r w:rsidRPr="000828F4">
              <w:rPr>
                <w:rFonts w:ascii="Times New Roman" w:hAnsi="Times New Roman" w:cs="Times New Roman"/>
                <w:lang w:val="en-US"/>
              </w:rPr>
              <w:t>CV</w:t>
            </w:r>
          </w:p>
        </w:tc>
        <w:tc>
          <w:tcPr>
            <w:tcW w:w="2020" w:type="dxa"/>
            <w:gridSpan w:val="2"/>
          </w:tcPr>
          <w:p w:rsidR="00B6404D" w:rsidRPr="000828F4" w:rsidRDefault="00F70371" w:rsidP="000828F4">
            <w:pPr>
              <w:jc w:val="center"/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020" w:type="dxa"/>
            <w:gridSpan w:val="2"/>
          </w:tcPr>
          <w:p w:rsidR="00B6404D" w:rsidRPr="000828F4" w:rsidRDefault="00F70371" w:rsidP="000828F4">
            <w:pPr>
              <w:jc w:val="center"/>
              <w:rPr>
                <w:rFonts w:ascii="Times New Roman" w:hAnsi="Times New Roman" w:cs="Times New Roman"/>
              </w:rPr>
            </w:pPr>
            <w:r w:rsidRPr="000828F4">
              <w:rPr>
                <w:rFonts w:ascii="Times New Roman" w:hAnsi="Times New Roman" w:cs="Times New Roman"/>
              </w:rPr>
              <w:t>3,5</w:t>
            </w:r>
          </w:p>
        </w:tc>
      </w:tr>
      <w:tr w:rsidR="00894720" w:rsidRPr="00CC5F80" w:rsidTr="000828F4">
        <w:trPr>
          <w:trHeight w:val="356"/>
          <w:jc w:val="center"/>
        </w:trPr>
        <w:tc>
          <w:tcPr>
            <w:tcW w:w="91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  <w:p w:rsidR="000828F4" w:rsidRPr="001117E6" w:rsidRDefault="000828F4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EE9" w:rsidRPr="00CC5F80" w:rsidTr="000828F4">
        <w:trPr>
          <w:trHeight w:val="786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:rsidR="000828F4" w:rsidRDefault="000828F4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0828F4">
        <w:trPr>
          <w:trHeight w:val="786"/>
          <w:jc w:val="center"/>
        </w:trPr>
        <w:tc>
          <w:tcPr>
            <w:tcW w:w="2293" w:type="dxa"/>
            <w:gridSpan w:val="2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gridSpan w:val="2"/>
          </w:tcPr>
          <w:p w:rsidR="000828F4" w:rsidRDefault="000828F4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  <w:gridSpan w:val="2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28F4" w:rsidRDefault="000828F4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0828F4">
        <w:trPr>
          <w:trHeight w:val="712"/>
          <w:jc w:val="center"/>
        </w:trPr>
        <w:tc>
          <w:tcPr>
            <w:tcW w:w="2293" w:type="dxa"/>
            <w:gridSpan w:val="2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gridSpan w:val="2"/>
          </w:tcPr>
          <w:p w:rsidR="000828F4" w:rsidRDefault="000828F4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  <w:gridSpan w:val="2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0828F4">
        <w:trPr>
          <w:trHeight w:val="786"/>
          <w:jc w:val="center"/>
        </w:trPr>
        <w:tc>
          <w:tcPr>
            <w:tcW w:w="2293" w:type="dxa"/>
            <w:gridSpan w:val="2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gridSpan w:val="2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  <w:gridSpan w:val="2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28F4" w:rsidRDefault="000828F4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0828F4">
        <w:trPr>
          <w:trHeight w:val="786"/>
          <w:jc w:val="center"/>
        </w:trPr>
        <w:tc>
          <w:tcPr>
            <w:tcW w:w="2293" w:type="dxa"/>
            <w:gridSpan w:val="2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gridSpan w:val="2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  <w:gridSpan w:val="2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28F4" w:rsidRDefault="000828F4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0828F4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4605AC" w:rsidP="004605A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 CORPORATION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 H.S.P.B. </w:t>
            </w:r>
          </w:p>
        </w:tc>
      </w:tr>
      <w:tr w:rsidR="00592C1D" w:rsidRPr="000828F4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</w:t>
            </w:r>
            <w:r w:rsidR="004605AC">
              <w:rPr>
                <w:sz w:val="23"/>
                <w:szCs w:val="23"/>
                <w:lang w:val="en-US"/>
              </w:rPr>
              <w:t xml:space="preserve">East Dist. </w:t>
            </w:r>
            <w:r w:rsidRPr="006C1CCB">
              <w:rPr>
                <w:sz w:val="23"/>
                <w:szCs w:val="23"/>
                <w:lang w:val="en-US"/>
              </w:rPr>
              <w:t>Hsinchu</w:t>
            </w:r>
            <w:r w:rsidR="004605AC">
              <w:rPr>
                <w:sz w:val="23"/>
                <w:szCs w:val="23"/>
                <w:lang w:val="en-US"/>
              </w:rPr>
              <w:t xml:space="preserve"> City</w:t>
            </w:r>
            <w:r w:rsidRPr="006C1CCB">
              <w:rPr>
                <w:sz w:val="23"/>
                <w:szCs w:val="23"/>
                <w:lang w:val="en-US"/>
              </w:rPr>
              <w:t>, Taiwan</w:t>
            </w:r>
          </w:p>
        </w:tc>
      </w:tr>
      <w:tr w:rsidR="00592C1D" w:rsidRPr="004605AC" w:rsidTr="008E79AA">
        <w:trPr>
          <w:trHeight w:val="256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Служба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технической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поддержки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+886-3-611-8511</w:t>
            </w:r>
          </w:p>
        </w:tc>
      </w:tr>
      <w:tr w:rsidR="00592C1D" w:rsidRPr="004605AC" w:rsidTr="008E79AA">
        <w:trPr>
          <w:trHeight w:val="124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Сайт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www.skyla.com</w:t>
            </w:r>
          </w:p>
        </w:tc>
      </w:tr>
    </w:tbl>
    <w:p w:rsidR="001E7EE9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 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  </w:t>
      </w:r>
    </w:p>
    <w:p w:rsidR="00CC5F80" w:rsidRDefault="006C1CCB" w:rsidP="001E7EE9">
      <w:pPr>
        <w:pStyle w:val="Default"/>
        <w:jc w:val="center"/>
        <w:rPr>
          <w:sz w:val="23"/>
          <w:szCs w:val="23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715566">
        <w:rPr>
          <w:sz w:val="23"/>
          <w:szCs w:val="23"/>
        </w:rPr>
        <w:t>2</w:t>
      </w:r>
      <w:r w:rsidR="008958B5">
        <w:rPr>
          <w:sz w:val="23"/>
          <w:szCs w:val="23"/>
        </w:rPr>
        <w:t>0</w:t>
      </w:r>
      <w:r w:rsidRPr="006C1CCB">
        <w:rPr>
          <w:sz w:val="23"/>
          <w:szCs w:val="23"/>
          <w:lang w:val="en-US"/>
        </w:rPr>
        <w:t>.0</w:t>
      </w:r>
      <w:r w:rsidR="008958B5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.201</w:t>
      </w:r>
      <w:r w:rsidR="00715566">
        <w:rPr>
          <w:sz w:val="23"/>
          <w:szCs w:val="23"/>
        </w:rPr>
        <w:t>7</w:t>
      </w:r>
    </w:p>
    <w:p w:rsidR="004605AC" w:rsidRDefault="004605AC" w:rsidP="001E7EE9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              </w:t>
      </w:r>
    </w:p>
    <w:p w:rsidR="004605AC" w:rsidRDefault="004605AC" w:rsidP="001E7EE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Дата ревизии: 21.08.2020</w:t>
      </w:r>
    </w:p>
    <w:p w:rsidR="00B6404D" w:rsidRDefault="00B6404D" w:rsidP="001E7EE9">
      <w:pPr>
        <w:pStyle w:val="Default"/>
        <w:jc w:val="center"/>
        <w:rPr>
          <w:sz w:val="23"/>
          <w:szCs w:val="23"/>
        </w:rPr>
      </w:pPr>
    </w:p>
    <w:p w:rsidR="00B6404D" w:rsidRPr="00B6404D" w:rsidRDefault="00B6404D" w:rsidP="001E7EE9">
      <w:pPr>
        <w:pStyle w:val="Default"/>
        <w:jc w:val="center"/>
        <w:rPr>
          <w:lang w:val="en-US"/>
        </w:rPr>
      </w:pPr>
      <w:r>
        <w:rPr>
          <w:sz w:val="23"/>
          <w:szCs w:val="23"/>
        </w:rPr>
        <w:t xml:space="preserve">                    </w:t>
      </w:r>
      <w:r>
        <w:rPr>
          <w:sz w:val="23"/>
          <w:szCs w:val="23"/>
          <w:lang w:val="en-US"/>
        </w:rPr>
        <w:t xml:space="preserve">                                                         PN: 7B25000209HB</w:t>
      </w:r>
    </w:p>
    <w:sectPr w:rsidR="00B6404D" w:rsidRPr="00B6404D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856"/>
    <w:multiLevelType w:val="hybridMultilevel"/>
    <w:tmpl w:val="293E96A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870"/>
    <w:multiLevelType w:val="hybridMultilevel"/>
    <w:tmpl w:val="FB1272E0"/>
    <w:lvl w:ilvl="0" w:tplc="18DAECF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347"/>
    <w:multiLevelType w:val="hybridMultilevel"/>
    <w:tmpl w:val="922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271"/>
    <w:multiLevelType w:val="hybridMultilevel"/>
    <w:tmpl w:val="4D202146"/>
    <w:lvl w:ilvl="0" w:tplc="43F6C44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E4FBC"/>
    <w:multiLevelType w:val="hybridMultilevel"/>
    <w:tmpl w:val="F10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65203"/>
    <w:multiLevelType w:val="hybridMultilevel"/>
    <w:tmpl w:val="E6F6269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508FD"/>
    <w:multiLevelType w:val="hybridMultilevel"/>
    <w:tmpl w:val="EDC06AF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139F3"/>
    <w:rsid w:val="00015AE7"/>
    <w:rsid w:val="000650B8"/>
    <w:rsid w:val="00072575"/>
    <w:rsid w:val="00073CE4"/>
    <w:rsid w:val="000818E4"/>
    <w:rsid w:val="000828F4"/>
    <w:rsid w:val="0008479A"/>
    <w:rsid w:val="000922DD"/>
    <w:rsid w:val="000F3CE3"/>
    <w:rsid w:val="001117E6"/>
    <w:rsid w:val="00113FC6"/>
    <w:rsid w:val="0012055D"/>
    <w:rsid w:val="00142718"/>
    <w:rsid w:val="0018471E"/>
    <w:rsid w:val="001A3113"/>
    <w:rsid w:val="001C1F72"/>
    <w:rsid w:val="001C6C50"/>
    <w:rsid w:val="001E7EE9"/>
    <w:rsid w:val="00207797"/>
    <w:rsid w:val="00226435"/>
    <w:rsid w:val="00256BCD"/>
    <w:rsid w:val="00261357"/>
    <w:rsid w:val="002850CB"/>
    <w:rsid w:val="002D39ED"/>
    <w:rsid w:val="002D4A8C"/>
    <w:rsid w:val="002D5E32"/>
    <w:rsid w:val="003026E5"/>
    <w:rsid w:val="00312459"/>
    <w:rsid w:val="00331F05"/>
    <w:rsid w:val="00334877"/>
    <w:rsid w:val="00344666"/>
    <w:rsid w:val="00352DAD"/>
    <w:rsid w:val="00363B9C"/>
    <w:rsid w:val="003730BE"/>
    <w:rsid w:val="003740D7"/>
    <w:rsid w:val="00386F0A"/>
    <w:rsid w:val="00393DA3"/>
    <w:rsid w:val="003B27E5"/>
    <w:rsid w:val="003C46AB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605AC"/>
    <w:rsid w:val="00481E1E"/>
    <w:rsid w:val="004C4C78"/>
    <w:rsid w:val="004D2C2D"/>
    <w:rsid w:val="004D3142"/>
    <w:rsid w:val="004F6B21"/>
    <w:rsid w:val="005152B1"/>
    <w:rsid w:val="005340DE"/>
    <w:rsid w:val="005700DA"/>
    <w:rsid w:val="00571793"/>
    <w:rsid w:val="005875BE"/>
    <w:rsid w:val="00592C1D"/>
    <w:rsid w:val="00597D01"/>
    <w:rsid w:val="005C5985"/>
    <w:rsid w:val="005E1056"/>
    <w:rsid w:val="00610BE1"/>
    <w:rsid w:val="00611450"/>
    <w:rsid w:val="006119FE"/>
    <w:rsid w:val="00616F72"/>
    <w:rsid w:val="006326DB"/>
    <w:rsid w:val="00637719"/>
    <w:rsid w:val="0064228E"/>
    <w:rsid w:val="00652E4A"/>
    <w:rsid w:val="006810D6"/>
    <w:rsid w:val="00683BFE"/>
    <w:rsid w:val="00683F0C"/>
    <w:rsid w:val="006C1CCB"/>
    <w:rsid w:val="006C2283"/>
    <w:rsid w:val="006D253A"/>
    <w:rsid w:val="006F0D85"/>
    <w:rsid w:val="00715566"/>
    <w:rsid w:val="00715E4F"/>
    <w:rsid w:val="00723AD2"/>
    <w:rsid w:val="0073056E"/>
    <w:rsid w:val="00737F9B"/>
    <w:rsid w:val="00743E3B"/>
    <w:rsid w:val="00755AA6"/>
    <w:rsid w:val="0077032A"/>
    <w:rsid w:val="00776E9A"/>
    <w:rsid w:val="00786899"/>
    <w:rsid w:val="00786B85"/>
    <w:rsid w:val="007C709B"/>
    <w:rsid w:val="007C7EBB"/>
    <w:rsid w:val="00815CEE"/>
    <w:rsid w:val="00821BF9"/>
    <w:rsid w:val="00824E4B"/>
    <w:rsid w:val="00835781"/>
    <w:rsid w:val="00842CC4"/>
    <w:rsid w:val="008449AE"/>
    <w:rsid w:val="00850307"/>
    <w:rsid w:val="0085472E"/>
    <w:rsid w:val="00864688"/>
    <w:rsid w:val="00894720"/>
    <w:rsid w:val="008958B5"/>
    <w:rsid w:val="008A05A8"/>
    <w:rsid w:val="008A6F23"/>
    <w:rsid w:val="008D10A9"/>
    <w:rsid w:val="008E79AA"/>
    <w:rsid w:val="00921A66"/>
    <w:rsid w:val="009344CE"/>
    <w:rsid w:val="009364A4"/>
    <w:rsid w:val="00936DE0"/>
    <w:rsid w:val="009567E5"/>
    <w:rsid w:val="00995D0F"/>
    <w:rsid w:val="009B0983"/>
    <w:rsid w:val="00A02C80"/>
    <w:rsid w:val="00A06334"/>
    <w:rsid w:val="00A06A93"/>
    <w:rsid w:val="00A32FD3"/>
    <w:rsid w:val="00A56653"/>
    <w:rsid w:val="00A659A3"/>
    <w:rsid w:val="00A65CCC"/>
    <w:rsid w:val="00A67C44"/>
    <w:rsid w:val="00A776C9"/>
    <w:rsid w:val="00AC349D"/>
    <w:rsid w:val="00AC43A4"/>
    <w:rsid w:val="00AD67A0"/>
    <w:rsid w:val="00AD7242"/>
    <w:rsid w:val="00AE343A"/>
    <w:rsid w:val="00AF2A2A"/>
    <w:rsid w:val="00B568B1"/>
    <w:rsid w:val="00B6404D"/>
    <w:rsid w:val="00B8549C"/>
    <w:rsid w:val="00B86195"/>
    <w:rsid w:val="00BD783A"/>
    <w:rsid w:val="00BE6D0B"/>
    <w:rsid w:val="00BF089C"/>
    <w:rsid w:val="00BF3878"/>
    <w:rsid w:val="00C11C80"/>
    <w:rsid w:val="00C26895"/>
    <w:rsid w:val="00C50C88"/>
    <w:rsid w:val="00C67C1A"/>
    <w:rsid w:val="00C747D0"/>
    <w:rsid w:val="00C74951"/>
    <w:rsid w:val="00C82667"/>
    <w:rsid w:val="00CC2388"/>
    <w:rsid w:val="00CC2470"/>
    <w:rsid w:val="00CC5F80"/>
    <w:rsid w:val="00CD0274"/>
    <w:rsid w:val="00CE0843"/>
    <w:rsid w:val="00CF5465"/>
    <w:rsid w:val="00D05DE0"/>
    <w:rsid w:val="00D14FD5"/>
    <w:rsid w:val="00D301F8"/>
    <w:rsid w:val="00D44AD4"/>
    <w:rsid w:val="00D8488C"/>
    <w:rsid w:val="00DA1845"/>
    <w:rsid w:val="00DB3CB4"/>
    <w:rsid w:val="00DC0D6B"/>
    <w:rsid w:val="00DC1823"/>
    <w:rsid w:val="00DC2E2B"/>
    <w:rsid w:val="00DC4D5F"/>
    <w:rsid w:val="00E07502"/>
    <w:rsid w:val="00E12986"/>
    <w:rsid w:val="00E24D59"/>
    <w:rsid w:val="00E446F5"/>
    <w:rsid w:val="00E5156C"/>
    <w:rsid w:val="00E56919"/>
    <w:rsid w:val="00E67676"/>
    <w:rsid w:val="00E75F40"/>
    <w:rsid w:val="00E8595C"/>
    <w:rsid w:val="00E910C7"/>
    <w:rsid w:val="00EA3784"/>
    <w:rsid w:val="00EB4161"/>
    <w:rsid w:val="00EE1184"/>
    <w:rsid w:val="00EF3B34"/>
    <w:rsid w:val="00F14349"/>
    <w:rsid w:val="00F14D35"/>
    <w:rsid w:val="00F41431"/>
    <w:rsid w:val="00F4575F"/>
    <w:rsid w:val="00F561C4"/>
    <w:rsid w:val="00F61B34"/>
    <w:rsid w:val="00F70371"/>
    <w:rsid w:val="00F71D66"/>
    <w:rsid w:val="00F8211B"/>
    <w:rsid w:val="00F94877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6BEB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0645-5A9D-4FCA-AE29-54AB043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a.zavernyaev</cp:lastModifiedBy>
  <cp:revision>4</cp:revision>
  <dcterms:created xsi:type="dcterms:W3CDTF">2022-08-04T06:56:00Z</dcterms:created>
  <dcterms:modified xsi:type="dcterms:W3CDTF">2022-08-05T09:30:00Z</dcterms:modified>
</cp:coreProperties>
</file>