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9"/>
        <w:gridCol w:w="2684"/>
        <w:gridCol w:w="1824"/>
      </w:tblGrid>
      <w:tr w:rsidR="00611C1B" w14:paraId="5E1A811C" w14:textId="77777777">
        <w:trPr>
          <w:trHeight w:val="208"/>
        </w:trPr>
        <w:tc>
          <w:tcPr>
            <w:tcW w:w="4919" w:type="dxa"/>
            <w:vMerge w:val="restart"/>
            <w:tcBorders>
              <w:left w:val="nil"/>
              <w:bottom w:val="nil"/>
            </w:tcBorders>
          </w:tcPr>
          <w:p w14:paraId="3FF98B4D" w14:textId="77777777" w:rsidR="00611C1B" w:rsidRDefault="00DF3C42">
            <w:pPr>
              <w:pStyle w:val="TableParagraph"/>
              <w:spacing w:line="273" w:lineRule="exact"/>
              <w:ind w:left="0" w:right="375"/>
              <w:jc w:val="center"/>
              <w:rPr>
                <w:b/>
                <w:sz w:val="26"/>
              </w:rPr>
            </w:pPr>
            <w:r>
              <w:rPr>
                <w:b/>
                <w:color w:val="000099"/>
                <w:sz w:val="26"/>
              </w:rPr>
              <w:t>Набор</w:t>
            </w:r>
            <w:r>
              <w:rPr>
                <w:b/>
                <w:color w:val="000099"/>
                <w:spacing w:val="-3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реагентов</w:t>
            </w:r>
            <w:r>
              <w:rPr>
                <w:b/>
                <w:color w:val="000099"/>
                <w:spacing w:val="-1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для</w:t>
            </w:r>
            <w:r>
              <w:rPr>
                <w:b/>
                <w:color w:val="000099"/>
                <w:spacing w:val="-1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определения</w:t>
            </w:r>
          </w:p>
          <w:p w14:paraId="6361D3D3" w14:textId="77777777" w:rsidR="00611C1B" w:rsidRDefault="00DF3C42">
            <w:pPr>
              <w:pStyle w:val="TableParagraph"/>
              <w:spacing w:before="43"/>
              <w:ind w:left="0" w:right="38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000099"/>
                <w:sz w:val="26"/>
              </w:rPr>
              <w:t>креатинкиназы</w:t>
            </w:r>
            <w:proofErr w:type="spellEnd"/>
            <w:r>
              <w:rPr>
                <w:b/>
                <w:color w:val="000099"/>
                <w:spacing w:val="-7"/>
                <w:sz w:val="26"/>
              </w:rPr>
              <w:t xml:space="preserve"> </w:t>
            </w:r>
            <w:r>
              <w:rPr>
                <w:b/>
                <w:color w:val="000099"/>
                <w:sz w:val="26"/>
              </w:rPr>
              <w:t>(CK-NAC)</w:t>
            </w:r>
          </w:p>
        </w:tc>
        <w:tc>
          <w:tcPr>
            <w:tcW w:w="2684" w:type="dxa"/>
            <w:tcBorders>
              <w:top w:val="single" w:sz="18" w:space="0" w:color="000000"/>
            </w:tcBorders>
          </w:tcPr>
          <w:p w14:paraId="3B08311A" w14:textId="77777777" w:rsidR="00611C1B" w:rsidRDefault="00DF3C42">
            <w:pPr>
              <w:pStyle w:val="TableParagraph"/>
              <w:spacing w:before="17"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G6PDH</w:t>
            </w:r>
          </w:p>
        </w:tc>
        <w:tc>
          <w:tcPr>
            <w:tcW w:w="1824" w:type="dxa"/>
            <w:tcBorders>
              <w:top w:val="single" w:sz="18" w:space="0" w:color="000000"/>
            </w:tcBorders>
          </w:tcPr>
          <w:p w14:paraId="4450780E" w14:textId="77777777" w:rsidR="00611C1B" w:rsidRDefault="00DF3C42">
            <w:pPr>
              <w:pStyle w:val="TableParagraph"/>
              <w:spacing w:before="17" w:line="170" w:lineRule="exact"/>
              <w:ind w:left="206"/>
              <w:rPr>
                <w:sz w:val="18"/>
              </w:rPr>
            </w:pPr>
            <w:r>
              <w:rPr>
                <w:sz w:val="18"/>
              </w:rPr>
              <w:t>&gt;1,5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кЕд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49B6DFD9" w14:textId="77777777">
        <w:trPr>
          <w:trHeight w:val="207"/>
        </w:trPr>
        <w:tc>
          <w:tcPr>
            <w:tcW w:w="4919" w:type="dxa"/>
            <w:vMerge/>
            <w:tcBorders>
              <w:top w:val="nil"/>
              <w:left w:val="nil"/>
              <w:bottom w:val="nil"/>
            </w:tcBorders>
          </w:tcPr>
          <w:p w14:paraId="39D7E8B6" w14:textId="77777777" w:rsidR="00611C1B" w:rsidRDefault="00611C1B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14:paraId="2B076A48" w14:textId="77777777" w:rsidR="00611C1B" w:rsidRDefault="00DF3C42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Гексокиназа</w:t>
            </w:r>
            <w:proofErr w:type="spellEnd"/>
          </w:p>
        </w:tc>
        <w:tc>
          <w:tcPr>
            <w:tcW w:w="1824" w:type="dxa"/>
          </w:tcPr>
          <w:p w14:paraId="56850FAA" w14:textId="77777777" w:rsidR="00611C1B" w:rsidRDefault="00DF3C42">
            <w:pPr>
              <w:pStyle w:val="TableParagraph"/>
              <w:spacing w:before="13" w:line="174" w:lineRule="exact"/>
              <w:ind w:left="206"/>
              <w:rPr>
                <w:sz w:val="18"/>
              </w:rPr>
            </w:pPr>
            <w:r>
              <w:rPr>
                <w:sz w:val="18"/>
              </w:rPr>
              <w:t>&gt;2,5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кЕд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09CF840A" w14:textId="77777777">
        <w:trPr>
          <w:trHeight w:val="207"/>
        </w:trPr>
        <w:tc>
          <w:tcPr>
            <w:tcW w:w="4919" w:type="dxa"/>
            <w:vMerge/>
            <w:tcBorders>
              <w:top w:val="nil"/>
              <w:left w:val="nil"/>
              <w:bottom w:val="nil"/>
            </w:tcBorders>
          </w:tcPr>
          <w:p w14:paraId="07B661AD" w14:textId="77777777" w:rsidR="00611C1B" w:rsidRDefault="00611C1B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14:paraId="7ACDD527" w14:textId="77777777" w:rsidR="00611C1B" w:rsidRDefault="00DF3C42">
            <w:pPr>
              <w:pStyle w:val="TableParagraph"/>
              <w:spacing w:before="16"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NADP</w:t>
            </w:r>
            <w:r>
              <w:rPr>
                <w:sz w:val="18"/>
                <w:vertAlign w:val="superscript"/>
              </w:rPr>
              <w:t>+</w:t>
            </w:r>
          </w:p>
        </w:tc>
        <w:tc>
          <w:tcPr>
            <w:tcW w:w="1824" w:type="dxa"/>
          </w:tcPr>
          <w:p w14:paraId="457738EC" w14:textId="77777777" w:rsidR="00611C1B" w:rsidRDefault="00DF3C42">
            <w:pPr>
              <w:pStyle w:val="TableParagraph"/>
              <w:spacing w:before="16" w:line="170" w:lineRule="exact"/>
              <w:ind w:left="156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</w:tbl>
    <w:p w14:paraId="79091FFD" w14:textId="77777777" w:rsidR="00611C1B" w:rsidRDefault="00611C1B">
      <w:pPr>
        <w:spacing w:line="170" w:lineRule="exact"/>
        <w:rPr>
          <w:sz w:val="18"/>
        </w:rPr>
        <w:sectPr w:rsidR="00611C1B">
          <w:headerReference w:type="default" r:id="rId7"/>
          <w:footerReference w:type="default" r:id="rId8"/>
          <w:type w:val="continuous"/>
          <w:pgSz w:w="11910" w:h="16840"/>
          <w:pgMar w:top="1280" w:right="940" w:bottom="1500" w:left="1040" w:header="679" w:footer="1317" w:gutter="0"/>
          <w:pgNumType w:start="1"/>
          <w:cols w:space="720"/>
        </w:sectPr>
      </w:pPr>
    </w:p>
    <w:p w14:paraId="6E1D1B21" w14:textId="77777777" w:rsidR="00611C1B" w:rsidRDefault="00DF3C42">
      <w:pPr>
        <w:pStyle w:val="Heading1"/>
        <w:spacing w:line="189" w:lineRule="exact"/>
      </w:pPr>
      <w:r>
        <w:t>Метод:</w:t>
      </w:r>
      <w:r>
        <w:rPr>
          <w:spacing w:val="-7"/>
        </w:rPr>
        <w:t xml:space="preserve"> </w:t>
      </w:r>
      <w:r>
        <w:t>Спектрофотометрический</w:t>
      </w:r>
      <w:r>
        <w:rPr>
          <w:spacing w:val="-8"/>
        </w:rPr>
        <w:t xml:space="preserve"> </w:t>
      </w:r>
      <w:r>
        <w:t>метод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1388"/>
        <w:gridCol w:w="2363"/>
      </w:tblGrid>
      <w:tr w:rsidR="00611C1B" w14:paraId="68387FC7" w14:textId="77777777">
        <w:trPr>
          <w:trHeight w:val="332"/>
        </w:trPr>
        <w:tc>
          <w:tcPr>
            <w:tcW w:w="924" w:type="dxa"/>
            <w:shd w:val="clear" w:color="auto" w:fill="D9D9D9"/>
          </w:tcPr>
          <w:p w14:paraId="6DA6A251" w14:textId="77777777" w:rsidR="00611C1B" w:rsidRDefault="00DF3C42">
            <w:pPr>
              <w:pStyle w:val="TableParagraph"/>
              <w:spacing w:before="26"/>
              <w:ind w:left="88" w:right="234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Кат.№</w:t>
            </w:r>
            <w:proofErr w:type="gramEnd"/>
          </w:p>
        </w:tc>
        <w:tc>
          <w:tcPr>
            <w:tcW w:w="1388" w:type="dxa"/>
            <w:shd w:val="clear" w:color="auto" w:fill="D9D9D9"/>
          </w:tcPr>
          <w:p w14:paraId="2CADFBD5" w14:textId="77777777" w:rsidR="00611C1B" w:rsidRDefault="00DF3C42">
            <w:pPr>
              <w:pStyle w:val="TableParagraph"/>
              <w:spacing w:before="27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Упаковка</w:t>
            </w:r>
          </w:p>
        </w:tc>
        <w:tc>
          <w:tcPr>
            <w:tcW w:w="2363" w:type="dxa"/>
            <w:shd w:val="clear" w:color="auto" w:fill="D9D9D9"/>
          </w:tcPr>
          <w:p w14:paraId="29A2DE57" w14:textId="77777777" w:rsidR="00611C1B" w:rsidRDefault="00DF3C42">
            <w:pPr>
              <w:pStyle w:val="TableParagraph"/>
              <w:spacing w:before="27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Анализатор</w:t>
            </w:r>
          </w:p>
        </w:tc>
      </w:tr>
      <w:tr w:rsidR="00611C1B" w14:paraId="0489F6FA" w14:textId="77777777">
        <w:trPr>
          <w:trHeight w:val="480"/>
        </w:trPr>
        <w:tc>
          <w:tcPr>
            <w:tcW w:w="924" w:type="dxa"/>
          </w:tcPr>
          <w:p w14:paraId="5A8ADCC5" w14:textId="77777777" w:rsidR="00611C1B" w:rsidRDefault="00DF3C42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EGS201</w:t>
            </w:r>
          </w:p>
          <w:p w14:paraId="1C44457D" w14:textId="77777777" w:rsidR="00611C1B" w:rsidRDefault="00DF3C42">
            <w:pPr>
              <w:pStyle w:val="TableParagraph"/>
              <w:spacing w:before="33" w:line="203" w:lineRule="exac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388" w:type="dxa"/>
          </w:tcPr>
          <w:p w14:paraId="022A90AD" w14:textId="77777777" w:rsidR="00611C1B" w:rsidRDefault="00DF3C42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R1: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2×70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  <w:p w14:paraId="35FCDC2B" w14:textId="77777777" w:rsidR="00611C1B" w:rsidRDefault="00DF3C42">
            <w:pPr>
              <w:pStyle w:val="TableParagraph"/>
              <w:spacing w:before="33" w:line="203" w:lineRule="exact"/>
              <w:rPr>
                <w:sz w:val="18"/>
              </w:rPr>
            </w:pPr>
            <w:r>
              <w:rPr>
                <w:sz w:val="18"/>
              </w:rPr>
              <w:t>R2: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1×35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</w:tc>
        <w:tc>
          <w:tcPr>
            <w:tcW w:w="2363" w:type="dxa"/>
          </w:tcPr>
          <w:p w14:paraId="4097349E" w14:textId="77777777" w:rsidR="00611C1B" w:rsidRDefault="00DF3C4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Hitachi917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03CA5776" w14:textId="77777777" w:rsidR="00611C1B" w:rsidRDefault="00DF3C42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OlympusAU640/400/600</w:t>
            </w:r>
          </w:p>
        </w:tc>
      </w:tr>
      <w:tr w:rsidR="00611C1B" w14:paraId="263BB32A" w14:textId="77777777">
        <w:trPr>
          <w:trHeight w:val="480"/>
        </w:trPr>
        <w:tc>
          <w:tcPr>
            <w:tcW w:w="924" w:type="dxa"/>
          </w:tcPr>
          <w:p w14:paraId="3BD495A2" w14:textId="77777777" w:rsidR="00611C1B" w:rsidRDefault="00DF3C42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EGB200</w:t>
            </w:r>
          </w:p>
          <w:p w14:paraId="657D4642" w14:textId="77777777" w:rsidR="00611C1B" w:rsidRDefault="00DF3C42">
            <w:pPr>
              <w:pStyle w:val="TableParagraph"/>
              <w:spacing w:before="33" w:line="201" w:lineRule="exac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388" w:type="dxa"/>
          </w:tcPr>
          <w:p w14:paraId="11FD4D16" w14:textId="77777777" w:rsidR="00611C1B" w:rsidRDefault="00DF3C42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R1: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2×80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  <w:p w14:paraId="3D83092D" w14:textId="77777777" w:rsidR="00611C1B" w:rsidRDefault="00DF3C42">
            <w:pPr>
              <w:pStyle w:val="TableParagraph"/>
              <w:spacing w:before="33" w:line="201" w:lineRule="exact"/>
              <w:rPr>
                <w:sz w:val="18"/>
              </w:rPr>
            </w:pPr>
            <w:r>
              <w:rPr>
                <w:sz w:val="18"/>
              </w:rPr>
              <w:t>R2: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1×40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</w:tc>
        <w:tc>
          <w:tcPr>
            <w:tcW w:w="2363" w:type="dxa"/>
          </w:tcPr>
          <w:p w14:paraId="6703E86D" w14:textId="77777777" w:rsidR="00611C1B" w:rsidRDefault="00DF3C42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Hitachi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1BF878B7" w14:textId="77777777" w:rsidR="00611C1B" w:rsidRDefault="00DF3C42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ShimadzuCL7200/8000</w:t>
            </w:r>
          </w:p>
        </w:tc>
      </w:tr>
      <w:tr w:rsidR="00611C1B" w14:paraId="76380548" w14:textId="77777777">
        <w:trPr>
          <w:trHeight w:val="480"/>
        </w:trPr>
        <w:tc>
          <w:tcPr>
            <w:tcW w:w="924" w:type="dxa"/>
          </w:tcPr>
          <w:p w14:paraId="5B550BF4" w14:textId="77777777" w:rsidR="00611C1B" w:rsidRDefault="00DF3C42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EGH201</w:t>
            </w:r>
          </w:p>
          <w:p w14:paraId="68B8643C" w14:textId="77777777" w:rsidR="00611C1B" w:rsidRDefault="00DF3C42">
            <w:pPr>
              <w:pStyle w:val="TableParagraph"/>
              <w:spacing w:before="33" w:line="201" w:lineRule="exac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388" w:type="dxa"/>
          </w:tcPr>
          <w:p w14:paraId="04EA2E6A" w14:textId="77777777" w:rsidR="00611C1B" w:rsidRDefault="00DF3C42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R1: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2×50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  <w:p w14:paraId="2703391A" w14:textId="77777777" w:rsidR="00611C1B" w:rsidRDefault="00DF3C42">
            <w:pPr>
              <w:pStyle w:val="TableParagraph"/>
              <w:spacing w:before="33" w:line="201" w:lineRule="exact"/>
              <w:rPr>
                <w:sz w:val="18"/>
              </w:rPr>
            </w:pPr>
            <w:r>
              <w:rPr>
                <w:sz w:val="18"/>
              </w:rPr>
              <w:t>R2: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1×25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</w:tc>
        <w:tc>
          <w:tcPr>
            <w:tcW w:w="2363" w:type="dxa"/>
          </w:tcPr>
          <w:p w14:paraId="41B274CF" w14:textId="77777777" w:rsidR="00611C1B" w:rsidRDefault="00DF3C42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Hitachi902</w:t>
            </w:r>
          </w:p>
        </w:tc>
      </w:tr>
      <w:tr w:rsidR="00611C1B" w:rsidRPr="00EC1EFA" w14:paraId="3263F8DB" w14:textId="77777777">
        <w:trPr>
          <w:trHeight w:val="620"/>
        </w:trPr>
        <w:tc>
          <w:tcPr>
            <w:tcW w:w="924" w:type="dxa"/>
          </w:tcPr>
          <w:p w14:paraId="5E2FA46C" w14:textId="77777777" w:rsidR="00611C1B" w:rsidRDefault="00DF3C42">
            <w:pPr>
              <w:pStyle w:val="TableParagraph"/>
              <w:spacing w:before="88" w:line="278" w:lineRule="auto"/>
              <w:ind w:right="95"/>
              <w:rPr>
                <w:sz w:val="18"/>
              </w:rPr>
            </w:pPr>
            <w:r>
              <w:rPr>
                <w:sz w:val="18"/>
              </w:rPr>
              <w:t>EGD201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</w:p>
        </w:tc>
        <w:tc>
          <w:tcPr>
            <w:tcW w:w="1388" w:type="dxa"/>
          </w:tcPr>
          <w:p w14:paraId="64C3BA72" w14:textId="77777777" w:rsidR="00611C1B" w:rsidRDefault="00DF3C42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R1: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24×4.3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  <w:p w14:paraId="43D480E1" w14:textId="77777777" w:rsidR="00611C1B" w:rsidRDefault="00DF3C42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R2: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6×4.3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</w:tc>
        <w:tc>
          <w:tcPr>
            <w:tcW w:w="2363" w:type="dxa"/>
          </w:tcPr>
          <w:p w14:paraId="4A610CEE" w14:textId="77777777" w:rsidR="00611C1B" w:rsidRPr="00EC1EFA" w:rsidRDefault="00DF3C42">
            <w:pPr>
              <w:pStyle w:val="TableParagraph"/>
              <w:spacing w:line="191" w:lineRule="exact"/>
              <w:ind w:left="107"/>
              <w:rPr>
                <w:sz w:val="18"/>
                <w:lang w:val="en-US"/>
              </w:rPr>
            </w:pPr>
            <w:r>
              <w:rPr>
                <w:sz w:val="18"/>
              </w:rPr>
              <w:t>Для</w:t>
            </w:r>
            <w:r w:rsidRPr="00EC1EFA">
              <w:rPr>
                <w:spacing w:val="-6"/>
                <w:sz w:val="18"/>
                <w:lang w:val="en-US"/>
              </w:rPr>
              <w:t xml:space="preserve"> </w:t>
            </w:r>
            <w:r w:rsidRPr="00EC1EFA">
              <w:rPr>
                <w:sz w:val="18"/>
                <w:lang w:val="en-US"/>
              </w:rPr>
              <w:t>Siemens</w:t>
            </w:r>
          </w:p>
          <w:p w14:paraId="0839F476" w14:textId="77777777" w:rsidR="00611C1B" w:rsidRPr="00EC1EFA" w:rsidRDefault="00DF3C42">
            <w:pPr>
              <w:pStyle w:val="TableParagraph"/>
              <w:ind w:left="107" w:right="224"/>
              <w:rPr>
                <w:sz w:val="18"/>
                <w:lang w:val="en-US"/>
              </w:rPr>
            </w:pPr>
            <w:r w:rsidRPr="00EC1EFA">
              <w:rPr>
                <w:sz w:val="18"/>
                <w:lang w:val="en-US"/>
              </w:rPr>
              <w:t>Dupont/Siemens Behring</w:t>
            </w:r>
            <w:r w:rsidRPr="00EC1EFA">
              <w:rPr>
                <w:spacing w:val="-47"/>
                <w:sz w:val="18"/>
                <w:lang w:val="en-US"/>
              </w:rPr>
              <w:t xml:space="preserve"> </w:t>
            </w:r>
            <w:r w:rsidRPr="00EC1EFA">
              <w:rPr>
                <w:sz w:val="18"/>
                <w:lang w:val="en-US"/>
              </w:rPr>
              <w:t>Series</w:t>
            </w:r>
          </w:p>
        </w:tc>
      </w:tr>
      <w:tr w:rsidR="00611C1B" w14:paraId="3DE2EAE8" w14:textId="77777777">
        <w:trPr>
          <w:trHeight w:val="620"/>
        </w:trPr>
        <w:tc>
          <w:tcPr>
            <w:tcW w:w="924" w:type="dxa"/>
          </w:tcPr>
          <w:p w14:paraId="404EC6EB" w14:textId="77777777" w:rsidR="00611C1B" w:rsidRDefault="00DF3C42">
            <w:pPr>
              <w:pStyle w:val="TableParagraph"/>
              <w:spacing w:before="88" w:line="278" w:lineRule="auto"/>
              <w:ind w:right="180"/>
              <w:rPr>
                <w:sz w:val="18"/>
              </w:rPr>
            </w:pPr>
            <w:r>
              <w:rPr>
                <w:spacing w:val="-1"/>
                <w:sz w:val="18"/>
              </w:rPr>
              <w:t>EGCK4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60BS</w:t>
            </w:r>
          </w:p>
        </w:tc>
        <w:tc>
          <w:tcPr>
            <w:tcW w:w="1388" w:type="dxa"/>
          </w:tcPr>
          <w:p w14:paraId="29320BA6" w14:textId="77777777" w:rsidR="00611C1B" w:rsidRDefault="00DF3C42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R1: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6×20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  <w:p w14:paraId="7FF5B6D1" w14:textId="77777777" w:rsidR="00611C1B" w:rsidRDefault="00DF3C42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R2: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3×10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</w:tc>
        <w:tc>
          <w:tcPr>
            <w:tcW w:w="2363" w:type="dxa"/>
          </w:tcPr>
          <w:p w14:paraId="10737620" w14:textId="77777777" w:rsidR="00611C1B" w:rsidRDefault="00DF3C42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Mindray</w:t>
            </w:r>
            <w:proofErr w:type="spellEnd"/>
          </w:p>
          <w:p w14:paraId="38876964" w14:textId="77777777" w:rsidR="00611C1B" w:rsidRDefault="00DF3C42">
            <w:pPr>
              <w:pStyle w:val="TableParagraph"/>
              <w:ind w:left="107" w:right="134"/>
              <w:rPr>
                <w:sz w:val="18"/>
              </w:rPr>
            </w:pPr>
            <w:r>
              <w:rPr>
                <w:sz w:val="18"/>
              </w:rPr>
              <w:t>BS120/180/190/200/220/2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30/240/430/460/830</w:t>
            </w:r>
          </w:p>
        </w:tc>
      </w:tr>
      <w:tr w:rsidR="00611C1B" w14:paraId="1C7D591E" w14:textId="77777777">
        <w:trPr>
          <w:trHeight w:val="480"/>
        </w:trPr>
        <w:tc>
          <w:tcPr>
            <w:tcW w:w="924" w:type="dxa"/>
          </w:tcPr>
          <w:p w14:paraId="455AAE5B" w14:textId="77777777" w:rsidR="00611C1B" w:rsidRDefault="00DF3C42">
            <w:pPr>
              <w:pStyle w:val="TableParagraph"/>
              <w:spacing w:before="138"/>
              <w:ind w:left="88" w:right="134"/>
              <w:jc w:val="center"/>
              <w:rPr>
                <w:sz w:val="18"/>
              </w:rPr>
            </w:pPr>
            <w:r>
              <w:rPr>
                <w:sz w:val="18"/>
              </w:rPr>
              <w:t>EGGCK</w:t>
            </w:r>
          </w:p>
        </w:tc>
        <w:tc>
          <w:tcPr>
            <w:tcW w:w="1388" w:type="dxa"/>
          </w:tcPr>
          <w:p w14:paraId="42DFBE5D" w14:textId="77777777" w:rsidR="00611C1B" w:rsidRDefault="00DF3C42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R1: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6×20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  <w:p w14:paraId="1C96BF71" w14:textId="77777777" w:rsidR="00611C1B" w:rsidRDefault="00DF3C42">
            <w:pPr>
              <w:pStyle w:val="TableParagraph"/>
              <w:spacing w:before="33" w:line="201" w:lineRule="exact"/>
              <w:rPr>
                <w:sz w:val="18"/>
              </w:rPr>
            </w:pPr>
            <w:r>
              <w:rPr>
                <w:sz w:val="18"/>
              </w:rPr>
              <w:t>R2: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3×10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</w:t>
            </w:r>
          </w:p>
        </w:tc>
        <w:tc>
          <w:tcPr>
            <w:tcW w:w="2363" w:type="dxa"/>
          </w:tcPr>
          <w:p w14:paraId="5E3B1ABB" w14:textId="77777777" w:rsidR="00611C1B" w:rsidRDefault="00DF3C4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Analyzer</w:t>
            </w:r>
            <w:proofErr w:type="spellEnd"/>
          </w:p>
        </w:tc>
      </w:tr>
    </w:tbl>
    <w:p w14:paraId="0FD09DEE" w14:textId="77777777" w:rsidR="00611C1B" w:rsidRPr="00EC1EFA" w:rsidRDefault="00DF3C42">
      <w:pPr>
        <w:ind w:left="207"/>
        <w:rPr>
          <w:b/>
          <w:sz w:val="16"/>
          <w:szCs w:val="16"/>
        </w:rPr>
      </w:pPr>
      <w:r w:rsidRPr="00EC1EFA">
        <w:rPr>
          <w:b/>
          <w:sz w:val="16"/>
          <w:szCs w:val="16"/>
        </w:rPr>
        <w:t>НАЗНАЧЕНИЕ</w:t>
      </w:r>
    </w:p>
    <w:p w14:paraId="5147789E" w14:textId="77777777" w:rsidR="00611C1B" w:rsidRDefault="00DF3C42">
      <w:pPr>
        <w:pStyle w:val="BodyText"/>
        <w:spacing w:line="261" w:lineRule="auto"/>
        <w:ind w:left="208" w:right="136"/>
      </w:pPr>
      <w:r>
        <w:t xml:space="preserve">Для количественного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rPr>
          <w:i/>
        </w:rPr>
        <w:t xml:space="preserve"> </w:t>
      </w:r>
      <w:r>
        <w:t xml:space="preserve">определения </w:t>
      </w:r>
      <w:proofErr w:type="spellStart"/>
      <w:r>
        <w:t>креатинкиназы</w:t>
      </w:r>
      <w:proofErr w:type="spellEnd"/>
      <w:r>
        <w:t xml:space="preserve"> в</w:t>
      </w:r>
      <w:r>
        <w:rPr>
          <w:spacing w:val="-42"/>
        </w:rPr>
        <w:t xml:space="preserve"> </w:t>
      </w:r>
      <w:r>
        <w:t>сыворотке или плазме.</w:t>
      </w:r>
    </w:p>
    <w:p w14:paraId="3DEB3857" w14:textId="77777777" w:rsidR="00611C1B" w:rsidRDefault="00DF3C42" w:rsidP="00EC1EFA">
      <w:pPr>
        <w:pStyle w:val="Heading1"/>
        <w:spacing w:before="100" w:line="195" w:lineRule="exact"/>
        <w:ind w:left="210"/>
        <w:rPr>
          <w:sz w:val="11"/>
        </w:rPr>
      </w:pPr>
      <w:r w:rsidRPr="00EC1EFA">
        <w:rPr>
          <w:sz w:val="16"/>
          <w:szCs w:val="16"/>
        </w:rPr>
        <w:t>КЛИНИЧЕСКАЯ</w:t>
      </w:r>
      <w:r w:rsidRPr="00EC1EFA">
        <w:rPr>
          <w:spacing w:val="-5"/>
          <w:sz w:val="16"/>
          <w:szCs w:val="16"/>
        </w:rPr>
        <w:t xml:space="preserve"> </w:t>
      </w:r>
      <w:r w:rsidRPr="00EC1EFA">
        <w:rPr>
          <w:sz w:val="16"/>
          <w:szCs w:val="16"/>
        </w:rPr>
        <w:t>ЗНАЧИМОСТЬ</w:t>
      </w:r>
      <w:r>
        <w:rPr>
          <w:spacing w:val="-3"/>
        </w:rPr>
        <w:t xml:space="preserve"> </w:t>
      </w:r>
      <w:r>
        <w:rPr>
          <w:position w:val="6"/>
          <w:sz w:val="11"/>
        </w:rPr>
        <w:t>[1]</w:t>
      </w:r>
    </w:p>
    <w:p w14:paraId="03DD2D83" w14:textId="77777777" w:rsidR="00611C1B" w:rsidRDefault="00DF3C42">
      <w:pPr>
        <w:pStyle w:val="BodyText"/>
        <w:ind w:right="38"/>
      </w:pPr>
      <w:proofErr w:type="spellStart"/>
      <w:r>
        <w:t>Креатинкиназа</w:t>
      </w:r>
      <w:proofErr w:type="spellEnd"/>
      <w:r>
        <w:t xml:space="preserve"> (КК) начинает повышаться через 4-8 часов</w:t>
      </w:r>
      <w:r>
        <w:rPr>
          <w:spacing w:val="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инфаркта</w:t>
      </w:r>
      <w:r>
        <w:rPr>
          <w:spacing w:val="3"/>
        </w:rPr>
        <w:t xml:space="preserve"> </w:t>
      </w:r>
      <w:r>
        <w:t>миокарда,</w:t>
      </w:r>
      <w:r>
        <w:rPr>
          <w:spacing w:val="4"/>
        </w:rPr>
        <w:t xml:space="preserve"> </w:t>
      </w:r>
      <w:r>
        <w:t>достигает</w:t>
      </w:r>
      <w:r>
        <w:rPr>
          <w:spacing w:val="2"/>
        </w:rPr>
        <w:t xml:space="preserve"> </w:t>
      </w:r>
      <w:r>
        <w:t>пика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16-36</w:t>
      </w:r>
      <w:r>
        <w:rPr>
          <w:spacing w:val="1"/>
        </w:rPr>
        <w:t xml:space="preserve"> </w:t>
      </w:r>
      <w:r>
        <w:t>часов и возвращается к норме в течение 2-4 дней. Это один</w:t>
      </w:r>
      <w:r>
        <w:rPr>
          <w:spacing w:val="-42"/>
        </w:rPr>
        <w:t xml:space="preserve"> </w:t>
      </w:r>
      <w:r>
        <w:t>из ранних диагностических показателей острого инфаркта</w:t>
      </w:r>
      <w:r>
        <w:rPr>
          <w:spacing w:val="1"/>
        </w:rPr>
        <w:t xml:space="preserve"> </w:t>
      </w:r>
      <w:r>
        <w:t>миокарда, и его степень повышения со</w:t>
      </w:r>
      <w:r>
        <w:t>ответствует степени</w:t>
      </w:r>
      <w:r>
        <w:rPr>
          <w:spacing w:val="1"/>
        </w:rPr>
        <w:t xml:space="preserve"> </w:t>
      </w:r>
      <w:r>
        <w:t>поражения миокарда. При различных мышечных</w:t>
      </w:r>
      <w:r>
        <w:rPr>
          <w:spacing w:val="1"/>
        </w:rPr>
        <w:t xml:space="preserve"> </w:t>
      </w:r>
      <w:r>
        <w:t>заболеваниях, таких как прогрессирующая мышечная</w:t>
      </w:r>
      <w:r>
        <w:rPr>
          <w:spacing w:val="1"/>
        </w:rPr>
        <w:t xml:space="preserve"> </w:t>
      </w:r>
      <w:r>
        <w:t xml:space="preserve">дистрофия, </w:t>
      </w:r>
      <w:proofErr w:type="spellStart"/>
      <w:r>
        <w:t>полимиозит</w:t>
      </w:r>
      <w:proofErr w:type="spellEnd"/>
      <w:r>
        <w:t>, КК также значительно повышен;</w:t>
      </w:r>
      <w:r>
        <w:rPr>
          <w:spacing w:val="1"/>
        </w:rPr>
        <w:t xml:space="preserve"> </w:t>
      </w:r>
      <w:r>
        <w:t>судороги, миокардит, перикардит также могут повышать КК.</w:t>
      </w:r>
      <w:r>
        <w:rPr>
          <w:spacing w:val="-42"/>
        </w:rPr>
        <w:t xml:space="preserve"> </w:t>
      </w:r>
      <w:r>
        <w:t>КK увеличивается при остром повреж</w:t>
      </w:r>
      <w:r>
        <w:t>дении головного мозга</w:t>
      </w:r>
      <w:r>
        <w:rPr>
          <w:spacing w:val="-4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эпилепсии.</w:t>
      </w:r>
    </w:p>
    <w:p w14:paraId="5727AE24" w14:textId="77777777" w:rsidR="00611C1B" w:rsidRDefault="00DF3C42">
      <w:pPr>
        <w:pStyle w:val="BodyText"/>
        <w:ind w:right="504"/>
      </w:pPr>
      <w:r>
        <w:t>После хирургического вмешательства, катетеризации</w:t>
      </w:r>
      <w:r>
        <w:rPr>
          <w:spacing w:val="-42"/>
        </w:rPr>
        <w:t xml:space="preserve"> </w:t>
      </w:r>
      <w:r>
        <w:t xml:space="preserve">сердца, </w:t>
      </w:r>
      <w:proofErr w:type="spellStart"/>
      <w:r>
        <w:t>коронароангиографии</w:t>
      </w:r>
      <w:proofErr w:type="spellEnd"/>
      <w:r>
        <w:t>, нагрузочного теста,</w:t>
      </w:r>
      <w:r>
        <w:rPr>
          <w:spacing w:val="1"/>
        </w:rPr>
        <w:t xml:space="preserve"> </w:t>
      </w:r>
      <w:r>
        <w:t>повторных внутримышечных инъекций и интенсивных</w:t>
      </w:r>
      <w:r>
        <w:rPr>
          <w:spacing w:val="-42"/>
        </w:rPr>
        <w:t xml:space="preserve"> </w:t>
      </w:r>
      <w:r>
        <w:t>физических нагрузок уровень КК кратковременно</w:t>
      </w:r>
      <w:r>
        <w:rPr>
          <w:spacing w:val="1"/>
        </w:rPr>
        <w:t xml:space="preserve"> </w:t>
      </w:r>
      <w:r>
        <w:t>повышается.</w:t>
      </w:r>
    </w:p>
    <w:p w14:paraId="285073B8" w14:textId="77777777" w:rsidR="00611C1B" w:rsidRPr="00EC1EFA" w:rsidRDefault="00DF3C42" w:rsidP="00EC1EFA">
      <w:pPr>
        <w:pStyle w:val="Heading1"/>
        <w:spacing w:before="100" w:line="178" w:lineRule="exact"/>
        <w:ind w:left="210"/>
        <w:rPr>
          <w:sz w:val="16"/>
          <w:szCs w:val="16"/>
        </w:rPr>
      </w:pPr>
      <w:r w:rsidRPr="00EC1EFA">
        <w:rPr>
          <w:sz w:val="16"/>
          <w:szCs w:val="16"/>
        </w:rPr>
        <w:t>ПРИНЦИП</w:t>
      </w:r>
      <w:r w:rsidRPr="00EC1EFA">
        <w:rPr>
          <w:spacing w:val="-1"/>
          <w:sz w:val="16"/>
          <w:szCs w:val="16"/>
        </w:rPr>
        <w:t xml:space="preserve"> </w:t>
      </w:r>
      <w:proofErr w:type="gramStart"/>
      <w:r w:rsidRPr="00EC1EFA">
        <w:rPr>
          <w:sz w:val="16"/>
          <w:szCs w:val="16"/>
        </w:rPr>
        <w:t>ОПРЕДЕЛЕНИЯ</w:t>
      </w:r>
      <w:r w:rsidRPr="00EC1EFA">
        <w:rPr>
          <w:sz w:val="16"/>
          <w:szCs w:val="16"/>
          <w:vertAlign w:val="superscript"/>
        </w:rPr>
        <w:t>[</w:t>
      </w:r>
      <w:proofErr w:type="gramEnd"/>
      <w:r w:rsidRPr="00EC1EFA">
        <w:rPr>
          <w:sz w:val="16"/>
          <w:szCs w:val="16"/>
          <w:vertAlign w:val="superscript"/>
        </w:rPr>
        <w:t>2,3]</w:t>
      </w:r>
    </w:p>
    <w:p w14:paraId="31742F1D" w14:textId="77777777" w:rsidR="00611C1B" w:rsidRDefault="00DF3C42">
      <w:pPr>
        <w:spacing w:line="178" w:lineRule="exact"/>
        <w:ind w:left="2008"/>
        <w:rPr>
          <w:sz w:val="18"/>
        </w:rPr>
      </w:pPr>
      <w:proofErr w:type="spellStart"/>
      <w:r>
        <w:rPr>
          <w:sz w:val="18"/>
        </w:rPr>
        <w:t>Креатинкиназа</w:t>
      </w:r>
      <w:proofErr w:type="spellEnd"/>
    </w:p>
    <w:p w14:paraId="51403A22" w14:textId="77777777" w:rsidR="00611C1B" w:rsidRPr="00EC1EFA" w:rsidRDefault="00DF3C42" w:rsidP="00EC1EFA">
      <w:pPr>
        <w:pStyle w:val="Heading1"/>
        <w:spacing w:before="100" w:line="189" w:lineRule="exact"/>
        <w:ind w:left="210"/>
        <w:rPr>
          <w:sz w:val="16"/>
          <w:szCs w:val="16"/>
        </w:rPr>
      </w:pPr>
      <w:r>
        <w:rPr>
          <w:b w:val="0"/>
        </w:rPr>
        <w:br w:type="column"/>
      </w:r>
      <w:r w:rsidRPr="00EC1EFA">
        <w:rPr>
          <w:sz w:val="16"/>
          <w:szCs w:val="16"/>
        </w:rPr>
        <w:t>СТАБИЛЬНОСТЬ</w:t>
      </w:r>
      <w:r w:rsidRPr="00EC1EFA">
        <w:rPr>
          <w:spacing w:val="-5"/>
          <w:sz w:val="16"/>
          <w:szCs w:val="16"/>
        </w:rPr>
        <w:t xml:space="preserve"> </w:t>
      </w:r>
      <w:r w:rsidRPr="00EC1EFA">
        <w:rPr>
          <w:sz w:val="16"/>
          <w:szCs w:val="16"/>
        </w:rPr>
        <w:t>И</w:t>
      </w:r>
      <w:r w:rsidRPr="00EC1EFA">
        <w:rPr>
          <w:spacing w:val="-4"/>
          <w:sz w:val="16"/>
          <w:szCs w:val="16"/>
        </w:rPr>
        <w:t xml:space="preserve"> </w:t>
      </w:r>
      <w:r w:rsidRPr="00EC1EFA">
        <w:rPr>
          <w:sz w:val="16"/>
          <w:szCs w:val="16"/>
        </w:rPr>
        <w:t>ПОДГОТОВКА</w:t>
      </w:r>
      <w:r w:rsidRPr="00EC1EFA">
        <w:rPr>
          <w:spacing w:val="-3"/>
          <w:sz w:val="16"/>
          <w:szCs w:val="16"/>
        </w:rPr>
        <w:t xml:space="preserve"> </w:t>
      </w:r>
      <w:r w:rsidRPr="00EC1EFA">
        <w:rPr>
          <w:sz w:val="16"/>
          <w:szCs w:val="16"/>
        </w:rPr>
        <w:t>РЕАГЕНТОВ</w:t>
      </w:r>
    </w:p>
    <w:p w14:paraId="280318F3" w14:textId="77777777" w:rsidR="00611C1B" w:rsidRDefault="00DF3C42">
      <w:pPr>
        <w:pStyle w:val="ListParagraph"/>
        <w:numPr>
          <w:ilvl w:val="0"/>
          <w:numId w:val="5"/>
        </w:numPr>
        <w:tabs>
          <w:tab w:val="left" w:pos="447"/>
        </w:tabs>
        <w:spacing w:line="249" w:lineRule="auto"/>
        <w:ind w:right="377" w:firstLine="0"/>
        <w:rPr>
          <w:sz w:val="16"/>
        </w:rPr>
      </w:pPr>
      <w:r>
        <w:rPr>
          <w:sz w:val="16"/>
        </w:rPr>
        <w:t>Невскрытые реагенты, хранящиеся в темном месте при</w:t>
      </w:r>
      <w:r>
        <w:rPr>
          <w:spacing w:val="-42"/>
          <w:sz w:val="16"/>
        </w:rPr>
        <w:t xml:space="preserve"> </w:t>
      </w:r>
      <w:r>
        <w:rPr>
          <w:sz w:val="16"/>
        </w:rPr>
        <w:t>2-8</w:t>
      </w:r>
      <w:r>
        <w:rPr>
          <w:rFonts w:ascii="Georgia" w:hAnsi="Georgia"/>
          <w:sz w:val="16"/>
        </w:rPr>
        <w:t>℃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стабильны</w:t>
      </w:r>
      <w:r>
        <w:rPr>
          <w:spacing w:val="-1"/>
          <w:sz w:val="16"/>
        </w:rPr>
        <w:t xml:space="preserve"> </w:t>
      </w:r>
      <w:r>
        <w:rPr>
          <w:sz w:val="16"/>
        </w:rPr>
        <w:t>вплоть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истечения</w:t>
      </w:r>
      <w:r>
        <w:rPr>
          <w:spacing w:val="-1"/>
          <w:sz w:val="16"/>
        </w:rPr>
        <w:t xml:space="preserve"> </w:t>
      </w:r>
      <w:r>
        <w:rPr>
          <w:sz w:val="16"/>
        </w:rPr>
        <w:t>срока</w:t>
      </w:r>
      <w:r>
        <w:rPr>
          <w:spacing w:val="-2"/>
          <w:sz w:val="16"/>
        </w:rPr>
        <w:t xml:space="preserve"> </w:t>
      </w:r>
      <w:r>
        <w:rPr>
          <w:sz w:val="16"/>
        </w:rPr>
        <w:t>годности.</w:t>
      </w:r>
    </w:p>
    <w:p w14:paraId="19E0D9A7" w14:textId="77777777" w:rsidR="00611C1B" w:rsidRDefault="00DF3C42">
      <w:pPr>
        <w:pStyle w:val="ListParagraph"/>
        <w:numPr>
          <w:ilvl w:val="0"/>
          <w:numId w:val="5"/>
        </w:numPr>
        <w:tabs>
          <w:tab w:val="left" w:pos="447"/>
        </w:tabs>
        <w:ind w:left="446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производства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срок</w:t>
      </w:r>
      <w:r>
        <w:rPr>
          <w:spacing w:val="-2"/>
          <w:sz w:val="16"/>
        </w:rPr>
        <w:t xml:space="preserve"> </w:t>
      </w:r>
      <w:r>
        <w:rPr>
          <w:sz w:val="16"/>
        </w:rPr>
        <w:t>годности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указаны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этикетке.</w:t>
      </w:r>
    </w:p>
    <w:p w14:paraId="620A980F" w14:textId="77777777" w:rsidR="00611C1B" w:rsidRDefault="00DF3C42">
      <w:pPr>
        <w:pStyle w:val="ListParagraph"/>
        <w:numPr>
          <w:ilvl w:val="0"/>
          <w:numId w:val="5"/>
        </w:numPr>
        <w:tabs>
          <w:tab w:val="left" w:pos="447"/>
        </w:tabs>
        <w:spacing w:before="7" w:line="249" w:lineRule="auto"/>
        <w:ind w:right="326" w:firstLine="0"/>
        <w:rPr>
          <w:sz w:val="16"/>
        </w:rPr>
      </w:pPr>
      <w:r>
        <w:rPr>
          <w:sz w:val="16"/>
        </w:rPr>
        <w:t>После вскрытия реагенты стабильны 28 дней при</w:t>
      </w:r>
      <w:r>
        <w:rPr>
          <w:spacing w:val="1"/>
          <w:sz w:val="16"/>
        </w:rPr>
        <w:t xml:space="preserve"> </w:t>
      </w:r>
      <w:r>
        <w:rPr>
          <w:sz w:val="16"/>
        </w:rPr>
        <w:t>хранении</w:t>
      </w:r>
      <w:r>
        <w:rPr>
          <w:spacing w:val="-4"/>
          <w:sz w:val="16"/>
        </w:rPr>
        <w:t xml:space="preserve"> </w:t>
      </w:r>
      <w:r>
        <w:rPr>
          <w:sz w:val="16"/>
        </w:rPr>
        <w:t>охлажденными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анализаторе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холодильнике.</w:t>
      </w:r>
    </w:p>
    <w:p w14:paraId="4B7860B9" w14:textId="77777777" w:rsidR="00611C1B" w:rsidRDefault="00DF3C42">
      <w:pPr>
        <w:pStyle w:val="ListParagraph"/>
        <w:numPr>
          <w:ilvl w:val="0"/>
          <w:numId w:val="5"/>
        </w:numPr>
        <w:tabs>
          <w:tab w:val="left" w:pos="447"/>
        </w:tabs>
        <w:spacing w:before="1"/>
        <w:ind w:left="446"/>
        <w:rPr>
          <w:sz w:val="16"/>
        </w:rPr>
      </w:pPr>
      <w:r>
        <w:rPr>
          <w:sz w:val="16"/>
        </w:rPr>
        <w:t>Реагенты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-4"/>
          <w:sz w:val="16"/>
        </w:rPr>
        <w:t xml:space="preserve"> </w:t>
      </w:r>
      <w:r>
        <w:rPr>
          <w:sz w:val="16"/>
        </w:rPr>
        <w:t>быть</w:t>
      </w:r>
      <w:r>
        <w:rPr>
          <w:spacing w:val="-4"/>
          <w:sz w:val="16"/>
        </w:rPr>
        <w:t xml:space="preserve"> </w:t>
      </w:r>
      <w:r>
        <w:rPr>
          <w:sz w:val="16"/>
        </w:rPr>
        <w:t>загрязнены.</w:t>
      </w:r>
    </w:p>
    <w:p w14:paraId="64237AE9" w14:textId="77777777" w:rsidR="00611C1B" w:rsidRPr="00EC1EFA" w:rsidRDefault="00DF3C42" w:rsidP="00EC1EFA">
      <w:pPr>
        <w:pStyle w:val="Heading1"/>
        <w:spacing w:before="100"/>
        <w:ind w:left="210"/>
        <w:rPr>
          <w:sz w:val="16"/>
          <w:szCs w:val="16"/>
        </w:rPr>
      </w:pPr>
      <w:r w:rsidRPr="00EC1EFA">
        <w:rPr>
          <w:sz w:val="16"/>
          <w:szCs w:val="16"/>
        </w:rPr>
        <w:t>ИСПОЛЬЗУЕМЫЕ</w:t>
      </w:r>
      <w:r w:rsidRPr="00EC1EFA">
        <w:rPr>
          <w:spacing w:val="-5"/>
          <w:sz w:val="16"/>
          <w:szCs w:val="16"/>
        </w:rPr>
        <w:t xml:space="preserve"> </w:t>
      </w:r>
      <w:r w:rsidRPr="00EC1EFA">
        <w:rPr>
          <w:sz w:val="16"/>
          <w:szCs w:val="16"/>
        </w:rPr>
        <w:t>АНАЛИЗАТОРЫ</w:t>
      </w:r>
    </w:p>
    <w:p w14:paraId="402F3774" w14:textId="77777777" w:rsidR="00611C1B" w:rsidRDefault="00DF3C42">
      <w:pPr>
        <w:pStyle w:val="BodyText"/>
        <w:spacing w:before="6" w:line="247" w:lineRule="auto"/>
        <w:ind w:right="487"/>
      </w:pPr>
      <w:r>
        <w:t>Набор теоретически подходит для любых биохимических</w:t>
      </w:r>
      <w:r>
        <w:rPr>
          <w:spacing w:val="-42"/>
        </w:rPr>
        <w:t xml:space="preserve"> </w:t>
      </w:r>
      <w:r>
        <w:t>анализаторов и спектрофотометров с длиной в</w:t>
      </w:r>
      <w:r>
        <w:t>олны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340</w:t>
      </w:r>
      <w:r>
        <w:rPr>
          <w:spacing w:val="-1"/>
        </w:rPr>
        <w:t xml:space="preserve"> </w:t>
      </w:r>
      <w:proofErr w:type="spellStart"/>
      <w:r>
        <w:t>нм</w:t>
      </w:r>
      <w:proofErr w:type="spellEnd"/>
      <w:r>
        <w:t>.</w:t>
      </w:r>
    </w:p>
    <w:p w14:paraId="74BE254A" w14:textId="77777777" w:rsidR="00EC1EFA" w:rsidRDefault="00DF3C42">
      <w:pPr>
        <w:pStyle w:val="BodyText"/>
        <w:spacing w:before="1" w:line="247" w:lineRule="auto"/>
        <w:ind w:right="656"/>
        <w:rPr>
          <w:spacing w:val="-42"/>
        </w:rPr>
      </w:pPr>
      <w:r>
        <w:t>Рекомендуется выполнять тесты с использованием</w:t>
      </w:r>
      <w:r>
        <w:rPr>
          <w:spacing w:val="1"/>
        </w:rPr>
        <w:t xml:space="preserve"> </w:t>
      </w:r>
      <w:r>
        <w:t>биохимических анализаторов в условиях лаборатории.</w:t>
      </w:r>
    </w:p>
    <w:p w14:paraId="6E6F2BD0" w14:textId="720995A1" w:rsidR="00611C1B" w:rsidRPr="00EC1EFA" w:rsidRDefault="00DF3C42" w:rsidP="00EC1EFA">
      <w:pPr>
        <w:pStyle w:val="BodyText"/>
        <w:spacing w:before="100" w:line="247" w:lineRule="auto"/>
        <w:ind w:left="210" w:right="658"/>
        <w:rPr>
          <w:b/>
        </w:rPr>
      </w:pPr>
      <w:r w:rsidRPr="00EC1EFA">
        <w:rPr>
          <w:b/>
        </w:rPr>
        <w:t>ВЗЯТИЕ</w:t>
      </w:r>
      <w:r w:rsidRPr="00EC1EFA">
        <w:rPr>
          <w:b/>
          <w:spacing w:val="-2"/>
        </w:rPr>
        <w:t xml:space="preserve"> </w:t>
      </w:r>
      <w:r w:rsidRPr="00EC1EFA">
        <w:rPr>
          <w:b/>
        </w:rPr>
        <w:t>И ПОДГОТОВКА ПРОБ</w:t>
      </w:r>
    </w:p>
    <w:p w14:paraId="39F0C020" w14:textId="77777777" w:rsidR="00611C1B" w:rsidRDefault="00DF3C42">
      <w:pPr>
        <w:pStyle w:val="BodyText"/>
        <w:spacing w:before="25" w:line="252" w:lineRule="auto"/>
        <w:ind w:right="1005"/>
      </w:pPr>
      <w:r>
        <w:t xml:space="preserve">Сыворотка, плазма (с ЭДТА или гепарином </w:t>
      </w:r>
      <w:proofErr w:type="gramStart"/>
      <w:r>
        <w:t>в роди</w:t>
      </w:r>
      <w:proofErr w:type="gramEnd"/>
      <w:r>
        <w:rPr>
          <w:spacing w:val="-42"/>
        </w:rPr>
        <w:t xml:space="preserve"> </w:t>
      </w:r>
      <w:r>
        <w:t>антикоагулянта).</w:t>
      </w:r>
    </w:p>
    <w:p w14:paraId="64076550" w14:textId="77777777" w:rsidR="00611C1B" w:rsidRDefault="00DF3C42">
      <w:pPr>
        <w:pStyle w:val="BodyText"/>
        <w:spacing w:line="168" w:lineRule="exact"/>
      </w:pPr>
      <w:r>
        <w:t>Пробы сыворотки стабильны в</w:t>
      </w:r>
      <w:r>
        <w:rPr>
          <w:spacing w:val="-1"/>
        </w:rPr>
        <w:t xml:space="preserve"> </w:t>
      </w:r>
      <w:r>
        <w:t>течение 8</w:t>
      </w:r>
      <w:r>
        <w:rPr>
          <w:spacing w:val="-1"/>
        </w:rPr>
        <w:t xml:space="preserve"> </w:t>
      </w:r>
      <w:r>
        <w:t>часов при</w:t>
      </w:r>
    </w:p>
    <w:p w14:paraId="0AC6982A" w14:textId="77777777" w:rsidR="00611C1B" w:rsidRDefault="00DF3C42">
      <w:pPr>
        <w:pStyle w:val="BodyText"/>
        <w:spacing w:before="28" w:line="225" w:lineRule="auto"/>
        <w:ind w:right="901"/>
      </w:pPr>
      <w:r>
        <w:t>температуре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2-8</w:t>
      </w:r>
      <w:r>
        <w:rPr>
          <w:rFonts w:ascii="Georgia" w:hAnsi="Georgia"/>
        </w:rPr>
        <w:t>℃</w:t>
      </w:r>
      <w:r>
        <w:rPr>
          <w:rFonts w:ascii="Georgia" w:hAnsi="Georgia"/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при</w:t>
      </w:r>
      <w:r>
        <w:rPr>
          <w:spacing w:val="-4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хранения (-</w:t>
      </w:r>
      <w:proofErr w:type="gramStart"/>
      <w:r>
        <w:t>15)-(</w:t>
      </w:r>
      <w:proofErr w:type="gramEnd"/>
      <w:r>
        <w:t>-25)</w:t>
      </w:r>
      <w:r>
        <w:rPr>
          <w:rFonts w:ascii="Arial Unicode MS" w:hAnsi="Arial Unicode MS"/>
        </w:rPr>
        <w:t>℃</w:t>
      </w:r>
      <w:r>
        <w:t>.</w:t>
      </w:r>
    </w:p>
    <w:p w14:paraId="7FC83E86" w14:textId="77777777" w:rsidR="00611C1B" w:rsidRPr="00EC1EFA" w:rsidRDefault="00DF3C42" w:rsidP="00EC1EFA">
      <w:pPr>
        <w:pStyle w:val="Heading1"/>
        <w:spacing w:before="100"/>
        <w:ind w:left="210"/>
        <w:rPr>
          <w:sz w:val="16"/>
          <w:szCs w:val="16"/>
        </w:rPr>
      </w:pPr>
      <w:r w:rsidRPr="00EC1EFA">
        <w:rPr>
          <w:sz w:val="16"/>
          <w:szCs w:val="16"/>
        </w:rPr>
        <w:t>МЕТОДИКА ТЕСТА</w:t>
      </w:r>
    </w:p>
    <w:p w14:paraId="494F5743" w14:textId="09914583" w:rsidR="00611C1B" w:rsidRPr="00EC1EFA" w:rsidRDefault="00DF3C42" w:rsidP="00EC1EFA">
      <w:pPr>
        <w:pStyle w:val="BodyText"/>
        <w:spacing w:before="31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6"/>
        </w:rPr>
        <w:t xml:space="preserve"> </w:t>
      </w:r>
      <w:proofErr w:type="spellStart"/>
      <w:r>
        <w:t>Hitachi</w:t>
      </w:r>
      <w:proofErr w:type="spellEnd"/>
      <w:r>
        <w:rPr>
          <w:spacing w:val="-2"/>
        </w:rPr>
        <w:t xml:space="preserve"> </w:t>
      </w:r>
      <w:r>
        <w:t>917)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840"/>
        <w:gridCol w:w="1380"/>
        <w:gridCol w:w="991"/>
      </w:tblGrid>
      <w:tr w:rsidR="00611C1B" w14:paraId="6066ABF1" w14:textId="77777777">
        <w:trPr>
          <w:trHeight w:val="413"/>
        </w:trPr>
        <w:tc>
          <w:tcPr>
            <w:tcW w:w="1463" w:type="dxa"/>
          </w:tcPr>
          <w:p w14:paraId="03D3821B" w14:textId="77777777" w:rsidR="00611C1B" w:rsidRDefault="00DF3C4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  <w:p w14:paraId="6432F456" w14:textId="77777777" w:rsidR="00611C1B" w:rsidRDefault="00DF3C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волны</w:t>
            </w:r>
          </w:p>
        </w:tc>
        <w:tc>
          <w:tcPr>
            <w:tcW w:w="840" w:type="dxa"/>
          </w:tcPr>
          <w:p w14:paraId="11D47FBB" w14:textId="77777777" w:rsidR="00611C1B" w:rsidRDefault="00DF3C42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340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нм</w:t>
            </w:r>
            <w:proofErr w:type="spellEnd"/>
          </w:p>
        </w:tc>
        <w:tc>
          <w:tcPr>
            <w:tcW w:w="1380" w:type="dxa"/>
          </w:tcPr>
          <w:p w14:paraId="2034DF69" w14:textId="77777777" w:rsidR="00611C1B" w:rsidRDefault="00DF3C42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Проба (S)</w:t>
            </w:r>
          </w:p>
        </w:tc>
        <w:tc>
          <w:tcPr>
            <w:tcW w:w="991" w:type="dxa"/>
          </w:tcPr>
          <w:p w14:paraId="276B74A5" w14:textId="77777777" w:rsidR="00611C1B" w:rsidRDefault="00DF3C42">
            <w:pPr>
              <w:pStyle w:val="TableParagraph"/>
              <w:spacing w:before="107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611C1B" w14:paraId="6F46E25F" w14:textId="77777777">
        <w:trPr>
          <w:trHeight w:val="413"/>
        </w:trPr>
        <w:tc>
          <w:tcPr>
            <w:tcW w:w="1463" w:type="dxa"/>
          </w:tcPr>
          <w:p w14:paraId="5DDF19C3" w14:textId="77777777" w:rsidR="00611C1B" w:rsidRDefault="00DF3C42">
            <w:pPr>
              <w:pStyle w:val="TableParagraph"/>
              <w:spacing w:line="184" w:lineRule="exact"/>
              <w:ind w:left="24"/>
              <w:rPr>
                <w:sz w:val="18"/>
              </w:rPr>
            </w:pPr>
            <w:r>
              <w:rPr>
                <w:sz w:val="18"/>
              </w:rPr>
              <w:t>Дополнительная</w:t>
            </w:r>
          </w:p>
          <w:p w14:paraId="52EC262E" w14:textId="77777777" w:rsidR="00611C1B" w:rsidRDefault="00DF3C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длина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волны</w:t>
            </w:r>
          </w:p>
        </w:tc>
        <w:tc>
          <w:tcPr>
            <w:tcW w:w="840" w:type="dxa"/>
          </w:tcPr>
          <w:p w14:paraId="48819278" w14:textId="77777777" w:rsidR="00611C1B" w:rsidRDefault="00DF3C42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405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нм</w:t>
            </w:r>
            <w:proofErr w:type="spellEnd"/>
          </w:p>
        </w:tc>
        <w:tc>
          <w:tcPr>
            <w:tcW w:w="1380" w:type="dxa"/>
          </w:tcPr>
          <w:p w14:paraId="2DDCE4AE" w14:textId="77777777" w:rsidR="00611C1B" w:rsidRDefault="00DF3C42">
            <w:pPr>
              <w:pStyle w:val="TableParagraph"/>
              <w:spacing w:line="206" w:lineRule="exact"/>
              <w:ind w:left="107" w:right="425"/>
              <w:rPr>
                <w:sz w:val="18"/>
              </w:rPr>
            </w:pPr>
            <w:r>
              <w:rPr>
                <w:sz w:val="18"/>
              </w:rPr>
              <w:t>Реагент 1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(R1)</w:t>
            </w:r>
          </w:p>
        </w:tc>
        <w:tc>
          <w:tcPr>
            <w:tcW w:w="991" w:type="dxa"/>
          </w:tcPr>
          <w:p w14:paraId="0E3DADF2" w14:textId="77777777" w:rsidR="00611C1B" w:rsidRDefault="00DF3C42">
            <w:pPr>
              <w:pStyle w:val="TableParagraph"/>
              <w:spacing w:before="105"/>
              <w:ind w:left="109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611C1B" w14:paraId="77B875D1" w14:textId="77777777">
        <w:trPr>
          <w:trHeight w:val="413"/>
        </w:trPr>
        <w:tc>
          <w:tcPr>
            <w:tcW w:w="1463" w:type="dxa"/>
          </w:tcPr>
          <w:p w14:paraId="0D673EF7" w14:textId="77777777" w:rsidR="00611C1B" w:rsidRDefault="00DF3C4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</w:p>
          <w:p w14:paraId="4CE7454C" w14:textId="77777777" w:rsidR="00611C1B" w:rsidRDefault="00DF3C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реакции</w:t>
            </w:r>
          </w:p>
        </w:tc>
        <w:tc>
          <w:tcPr>
            <w:tcW w:w="840" w:type="dxa"/>
          </w:tcPr>
          <w:p w14:paraId="5F5A5DF5" w14:textId="77777777" w:rsidR="00611C1B" w:rsidRDefault="00DF3C42">
            <w:pPr>
              <w:pStyle w:val="TableParagraph"/>
              <w:spacing w:before="80"/>
              <w:ind w:left="107"/>
              <w:rPr>
                <w:rFonts w:ascii="Arial Unicode MS" w:hAnsi="Arial Unicode MS"/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rFonts w:ascii="Arial Unicode MS" w:hAnsi="Arial Unicode MS"/>
                <w:sz w:val="18"/>
              </w:rPr>
              <w:t>℃</w:t>
            </w:r>
          </w:p>
        </w:tc>
        <w:tc>
          <w:tcPr>
            <w:tcW w:w="1380" w:type="dxa"/>
          </w:tcPr>
          <w:p w14:paraId="28D368AE" w14:textId="77777777" w:rsidR="00611C1B" w:rsidRDefault="00DF3C42">
            <w:pPr>
              <w:pStyle w:val="TableParagraph"/>
              <w:spacing w:line="206" w:lineRule="exact"/>
              <w:ind w:left="107" w:right="425"/>
              <w:rPr>
                <w:sz w:val="18"/>
              </w:rPr>
            </w:pPr>
            <w:r>
              <w:rPr>
                <w:sz w:val="18"/>
              </w:rPr>
              <w:t>Реагент 2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(R2)</w:t>
            </w:r>
          </w:p>
        </w:tc>
        <w:tc>
          <w:tcPr>
            <w:tcW w:w="991" w:type="dxa"/>
          </w:tcPr>
          <w:p w14:paraId="5163AB89" w14:textId="77777777" w:rsidR="00611C1B" w:rsidRDefault="00DF3C42">
            <w:pPr>
              <w:pStyle w:val="TableParagraph"/>
              <w:spacing w:before="108"/>
              <w:ind w:left="109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611C1B" w14:paraId="3B44402E" w14:textId="77777777">
        <w:trPr>
          <w:trHeight w:val="413"/>
        </w:trPr>
        <w:tc>
          <w:tcPr>
            <w:tcW w:w="1463" w:type="dxa"/>
          </w:tcPr>
          <w:p w14:paraId="7A8CC4F7" w14:textId="77777777" w:rsidR="00611C1B" w:rsidRDefault="00DF3C4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Диаметр</w:t>
            </w:r>
          </w:p>
          <w:p w14:paraId="056D2342" w14:textId="77777777" w:rsidR="00611C1B" w:rsidRDefault="00DF3C4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кюветы</w:t>
            </w:r>
          </w:p>
        </w:tc>
        <w:tc>
          <w:tcPr>
            <w:tcW w:w="840" w:type="dxa"/>
          </w:tcPr>
          <w:p w14:paraId="46EE4144" w14:textId="77777777" w:rsidR="00611C1B" w:rsidRDefault="00DF3C42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1 см</w:t>
            </w:r>
          </w:p>
        </w:tc>
        <w:tc>
          <w:tcPr>
            <w:tcW w:w="1380" w:type="dxa"/>
          </w:tcPr>
          <w:p w14:paraId="3D4AA093" w14:textId="77777777" w:rsidR="00611C1B" w:rsidRDefault="00DF3C42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</w:p>
        </w:tc>
        <w:tc>
          <w:tcPr>
            <w:tcW w:w="991" w:type="dxa"/>
          </w:tcPr>
          <w:p w14:paraId="72FEFD31" w14:textId="77777777" w:rsidR="00611C1B" w:rsidRDefault="00DF3C42">
            <w:pPr>
              <w:pStyle w:val="TableParagraph"/>
              <w:spacing w:before="84"/>
              <w:ind w:left="87"/>
              <w:rPr>
                <w:sz w:val="18"/>
              </w:rPr>
            </w:pPr>
            <w:r>
              <w:rPr>
                <w:sz w:val="18"/>
              </w:rPr>
              <w:t>Кинетика</w:t>
            </w:r>
          </w:p>
        </w:tc>
      </w:tr>
    </w:tbl>
    <w:p w14:paraId="445EF675" w14:textId="77777777" w:rsidR="00611C1B" w:rsidRDefault="00DF3C42">
      <w:pPr>
        <w:ind w:left="207"/>
        <w:rPr>
          <w:sz w:val="18"/>
        </w:rPr>
      </w:pPr>
      <w:r>
        <w:pict w14:anchorId="38962BF6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63" type="#_x0000_t202" alt="" style="position:absolute;left:0;text-align:left;margin-left:307.95pt;margin-top:11.45pt;width:235.25pt;height:105.05pt;z-index:15730176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0"/>
                    <w:gridCol w:w="2523"/>
                  </w:tblGrid>
                  <w:tr w:rsidR="00611C1B" w14:paraId="70BA5FFB" w14:textId="77777777">
                    <w:trPr>
                      <w:trHeight w:val="234"/>
                    </w:trPr>
                    <w:tc>
                      <w:tcPr>
                        <w:tcW w:w="468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38A017B5" w14:textId="77777777" w:rsidR="00611C1B" w:rsidRDefault="00DF3C42">
                        <w:pPr>
                          <w:pStyle w:val="TableParagraph"/>
                          <w:spacing w:line="199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Добавить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кювету:</w:t>
                        </w:r>
                      </w:p>
                    </w:tc>
                  </w:tr>
                  <w:tr w:rsidR="00611C1B" w14:paraId="6A850121" w14:textId="77777777">
                    <w:trPr>
                      <w:trHeight w:val="232"/>
                    </w:trPr>
                    <w:tc>
                      <w:tcPr>
                        <w:tcW w:w="2160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901093C" w14:textId="77777777" w:rsidR="00611C1B" w:rsidRDefault="00DF3C42">
                        <w:pPr>
                          <w:pStyle w:val="TableParagraph"/>
                          <w:spacing w:before="11" w:line="20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Проба (S)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7CC0FBF" w14:textId="77777777" w:rsidR="00611C1B" w:rsidRDefault="00DF3C42">
                        <w:pPr>
                          <w:pStyle w:val="TableParagraph"/>
                          <w:spacing w:before="15" w:line="19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мкл</w:t>
                        </w:r>
                        <w:proofErr w:type="spellEnd"/>
                      </w:p>
                    </w:tc>
                  </w:tr>
                  <w:tr w:rsidR="00611C1B" w14:paraId="23D96517" w14:textId="77777777">
                    <w:trPr>
                      <w:trHeight w:val="232"/>
                    </w:trPr>
                    <w:tc>
                      <w:tcPr>
                        <w:tcW w:w="2160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B893AD0" w14:textId="77777777" w:rsidR="00611C1B" w:rsidRDefault="00DF3C42">
                        <w:pPr>
                          <w:pStyle w:val="TableParagraph"/>
                          <w:spacing w:before="11"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Реагент 1 (R1)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AA1FFA7" w14:textId="77777777" w:rsidR="00611C1B" w:rsidRDefault="00DF3C42">
                        <w:pPr>
                          <w:pStyle w:val="TableParagraph"/>
                          <w:spacing w:before="19" w:line="193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мкл</w:t>
                        </w:r>
                        <w:proofErr w:type="spellEnd"/>
                      </w:p>
                    </w:tc>
                  </w:tr>
                  <w:tr w:rsidR="00611C1B" w14:paraId="5605D855" w14:textId="77777777">
                    <w:trPr>
                      <w:trHeight w:val="232"/>
                    </w:trPr>
                    <w:tc>
                      <w:tcPr>
                        <w:tcW w:w="4683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14:paraId="6607D867" w14:textId="77777777" w:rsidR="00611C1B" w:rsidRDefault="00DF3C42">
                        <w:pPr>
                          <w:pStyle w:val="TableParagraph"/>
                          <w:spacing w:line="213" w:lineRule="exact"/>
                          <w:ind w:left="107" w:right="-29"/>
                          <w:rPr>
                            <w:rFonts w:ascii="Arial Unicode MS" w:hAnsi="Arial Unicode M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Хорошо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перемешать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инкубировать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минут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при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37</w:t>
                        </w:r>
                        <w:r>
                          <w:rPr>
                            <w:rFonts w:ascii="Arial Unicode MS" w:hAnsi="Arial Unicode MS"/>
                            <w:sz w:val="18"/>
                          </w:rPr>
                          <w:t>℃</w:t>
                        </w:r>
                      </w:p>
                    </w:tc>
                  </w:tr>
                  <w:tr w:rsidR="00611C1B" w14:paraId="5C7C1057" w14:textId="77777777">
                    <w:trPr>
                      <w:trHeight w:val="231"/>
                    </w:trPr>
                    <w:tc>
                      <w:tcPr>
                        <w:tcW w:w="2160" w:type="dxa"/>
                        <w:tcBorders>
                          <w:top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492AD1" w14:textId="77777777" w:rsidR="00611C1B" w:rsidRDefault="00DF3C42">
                        <w:pPr>
                          <w:pStyle w:val="TableParagraph"/>
                          <w:spacing w:before="12"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Реагент 2 (R2)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FC6A05" w14:textId="77777777" w:rsidR="00611C1B" w:rsidRDefault="00DF3C42">
                        <w:pPr>
                          <w:pStyle w:val="TableParagraph"/>
                          <w:spacing w:before="19" w:line="19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мкл</w:t>
                        </w:r>
                        <w:proofErr w:type="spellEnd"/>
                      </w:p>
                    </w:tc>
                  </w:tr>
                  <w:tr w:rsidR="00611C1B" w14:paraId="7280D64A" w14:textId="77777777">
                    <w:trPr>
                      <w:trHeight w:val="880"/>
                    </w:trPr>
                    <w:tc>
                      <w:tcPr>
                        <w:tcW w:w="4683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1E8BC13C" w14:textId="77777777" w:rsidR="00611C1B" w:rsidRDefault="00DF3C42">
                        <w:pPr>
                          <w:pStyle w:val="TableParagraph"/>
                          <w:spacing w:line="249" w:lineRule="auto"/>
                          <w:ind w:left="107"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Хорошо перемешать и инкубировать в течение 2 мин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Оптическая плотность измеряется непрерывно в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течение 180 с, рассчитать скорость изменения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оптической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плотности ∆А/мин.</w:t>
                        </w:r>
                      </w:p>
                    </w:tc>
                  </w:tr>
                </w:tbl>
                <w:p w14:paraId="53A9B743" w14:textId="77777777" w:rsidR="00611C1B" w:rsidRDefault="00611C1B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Процедура</w:t>
      </w:r>
    </w:p>
    <w:p w14:paraId="0A21C6DE" w14:textId="77777777" w:rsidR="00611C1B" w:rsidRDefault="00611C1B">
      <w:pPr>
        <w:rPr>
          <w:sz w:val="18"/>
        </w:rPr>
        <w:sectPr w:rsidR="00611C1B">
          <w:type w:val="continuous"/>
          <w:pgSz w:w="11910" w:h="16840"/>
          <w:pgMar w:top="1280" w:right="940" w:bottom="1500" w:left="1040" w:header="679" w:footer="1317" w:gutter="0"/>
          <w:cols w:num="2" w:space="720" w:equalWidth="0">
            <w:col w:w="4781" w:space="137"/>
            <w:col w:w="5012"/>
          </w:cols>
        </w:sectPr>
      </w:pPr>
    </w:p>
    <w:p w14:paraId="4CD6D664" w14:textId="77777777" w:rsidR="00611C1B" w:rsidRDefault="00DF3C42">
      <w:pPr>
        <w:spacing w:before="30"/>
        <w:ind w:left="308"/>
        <w:rPr>
          <w:sz w:val="18"/>
        </w:rPr>
      </w:pPr>
      <w:r>
        <w:pict w14:anchorId="3F9B8DEA">
          <v:shape id="docshape7" o:spid="_x0000_s2062" alt="" style="position:absolute;left:0;text-align:left;margin-left:163.45pt;margin-top:4.2pt;width:58.5pt;height:6pt;z-index:15728640;mso-wrap-edited:f;mso-width-percent:0;mso-height-percent:0;mso-position-horizontal-relative:page;mso-width-percent:0;mso-height-percent:0" coordsize="1170,120" o:spt="100" adj="0,,0" path="m1050,52r,-52l1155,52r-105,xm1050,67r,-15l1080,52r,15l1050,67xm1050,120r,-53l1080,67r,-15l1155,52r15,8l1050,120xm,68l,53,1050,52r,15l,68xe" fillcolor="black" stroked="f">
            <v:stroke joinstyle="round"/>
            <v:formulas/>
            <v:path arrowok="t" o:connecttype="custom" o:connectlocs="666750,86360;666750,53340;733425,86360;666750,86360;666750,95885;666750,86360;685800,86360;685800,95885;666750,95885;666750,129540;666750,95885;685800,95885;685800,86360;733425,86360;742950,91440;666750,129540;0,96520;0,86995;666750,86360;666750,95885;0,96520" o:connectangles="0,0,0,0,0,0,0,0,0,0,0,0,0,0,0,0,0,0,0,0,0"/>
            <w10:wrap anchorx="page"/>
          </v:shape>
        </w:pict>
      </w:r>
      <w:proofErr w:type="spellStart"/>
      <w:r>
        <w:rPr>
          <w:sz w:val="18"/>
        </w:rPr>
        <w:t>Креатинфосфат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+ АДФ</w:t>
      </w:r>
    </w:p>
    <w:p w14:paraId="68EB8674" w14:textId="77777777" w:rsidR="00611C1B" w:rsidRDefault="00DF3C42">
      <w:pPr>
        <w:spacing w:before="73"/>
        <w:ind w:left="1400"/>
        <w:rPr>
          <w:sz w:val="18"/>
        </w:rPr>
      </w:pPr>
      <w:proofErr w:type="spellStart"/>
      <w:r>
        <w:rPr>
          <w:sz w:val="18"/>
        </w:rPr>
        <w:t>Гексокиназа</w:t>
      </w:r>
      <w:proofErr w:type="spellEnd"/>
    </w:p>
    <w:p w14:paraId="2E91FEF6" w14:textId="77777777" w:rsidR="00611C1B" w:rsidRDefault="00DF3C42">
      <w:pPr>
        <w:spacing w:before="21"/>
        <w:ind w:left="308"/>
        <w:rPr>
          <w:sz w:val="18"/>
        </w:rPr>
      </w:pPr>
      <w:r>
        <w:br w:type="column"/>
      </w:r>
      <w:r>
        <w:rPr>
          <w:sz w:val="18"/>
        </w:rPr>
        <w:t>Креатин +</w:t>
      </w:r>
      <w:r>
        <w:rPr>
          <w:spacing w:val="-2"/>
          <w:sz w:val="18"/>
        </w:rPr>
        <w:t xml:space="preserve"> </w:t>
      </w:r>
      <w:r>
        <w:rPr>
          <w:sz w:val="18"/>
        </w:rPr>
        <w:t>АТФ</w:t>
      </w:r>
    </w:p>
    <w:p w14:paraId="31EEEFA5" w14:textId="77777777" w:rsidR="00611C1B" w:rsidRDefault="00611C1B">
      <w:pPr>
        <w:rPr>
          <w:sz w:val="18"/>
        </w:rPr>
        <w:sectPr w:rsidR="00611C1B">
          <w:type w:val="continuous"/>
          <w:pgSz w:w="11910" w:h="16840"/>
          <w:pgMar w:top="1280" w:right="940" w:bottom="1500" w:left="1040" w:header="679" w:footer="1317" w:gutter="0"/>
          <w:cols w:num="2" w:space="720" w:equalWidth="0">
            <w:col w:w="2470" w:space="674"/>
            <w:col w:w="6786"/>
          </w:cols>
        </w:sectPr>
      </w:pPr>
    </w:p>
    <w:p w14:paraId="366C6356" w14:textId="77777777" w:rsidR="00611C1B" w:rsidRDefault="00DF3C42">
      <w:pPr>
        <w:tabs>
          <w:tab w:val="left" w:pos="2421"/>
        </w:tabs>
        <w:spacing w:before="18"/>
        <w:ind w:left="234"/>
        <w:rPr>
          <w:sz w:val="18"/>
        </w:rPr>
      </w:pPr>
      <w:r>
        <w:pict w14:anchorId="14B14051">
          <v:shape id="docshape8" o:spid="_x0000_s2061" alt="" style="position:absolute;left:0;text-align:left;margin-left:127.45pt;margin-top:3.05pt;width:43.5pt;height:6pt;z-index:-16032256;mso-wrap-edited:f;mso-width-percent:0;mso-height-percent:0;mso-position-horizontal-relative:page;mso-width-percent:0;mso-height-percent:0" coordsize="870,120" o:spt="100" adj="0,,0" path="m855,68r-75,l780,53r-30,l750,,870,60r-15,8xm750,68l,67,,52r750,1l750,68xm780,68r-30,l750,53r30,l780,68xm750,120r,-52l855,68,750,120xe" fillcolor="black" stroked="f">
            <v:stroke joinstyle="round"/>
            <v:formulas/>
            <v:path arrowok="t" o:connecttype="custom" o:connectlocs="542925,81915;495300,81915;495300,72390;476250,72390;476250,38735;552450,76835;542925,81915;476250,81915;0,81280;0,71755;476250,72390;476250,81915;495300,81915;476250,81915;476250,72390;495300,72390;495300,81915;476250,114935;476250,81915;542925,81915;476250,114935" o:connectangles="0,0,0,0,0,0,0,0,0,0,0,0,0,0,0,0,0,0,0,0,0"/>
            <w10:wrap anchorx="page"/>
          </v:shape>
        </w:pict>
      </w:r>
      <w:r>
        <w:rPr>
          <w:position w:val="-1"/>
          <w:sz w:val="18"/>
        </w:rPr>
        <w:t>ATФ</w:t>
      </w:r>
      <w:r>
        <w:rPr>
          <w:spacing w:val="-2"/>
          <w:position w:val="-1"/>
          <w:sz w:val="18"/>
        </w:rPr>
        <w:t xml:space="preserve"> </w:t>
      </w:r>
      <w:r>
        <w:rPr>
          <w:position w:val="-1"/>
          <w:sz w:val="18"/>
        </w:rPr>
        <w:t>+ глюкоза</w:t>
      </w:r>
      <w:r>
        <w:rPr>
          <w:position w:val="-1"/>
          <w:sz w:val="18"/>
        </w:rPr>
        <w:tab/>
      </w:r>
      <w:r>
        <w:rPr>
          <w:sz w:val="18"/>
        </w:rPr>
        <w:t>АДФ + глюкозо-6-фосфат</w:t>
      </w:r>
    </w:p>
    <w:p w14:paraId="772B9E46" w14:textId="77777777" w:rsidR="00611C1B" w:rsidRDefault="00DF3C42">
      <w:pPr>
        <w:spacing w:before="120" w:line="207" w:lineRule="exact"/>
        <w:ind w:left="2508"/>
        <w:rPr>
          <w:sz w:val="18"/>
        </w:rPr>
      </w:pPr>
      <w:r>
        <w:rPr>
          <w:sz w:val="18"/>
        </w:rPr>
        <w:t>G-6-P-D-H</w:t>
      </w:r>
    </w:p>
    <w:p w14:paraId="5F63E0EF" w14:textId="77777777" w:rsidR="00611C1B" w:rsidRDefault="00DF3C42">
      <w:pPr>
        <w:spacing w:line="206" w:lineRule="exact"/>
        <w:ind w:left="208"/>
        <w:rPr>
          <w:sz w:val="18"/>
        </w:rPr>
      </w:pPr>
      <w:r>
        <w:pict w14:anchorId="7E926B84">
          <v:shape id="docshape9" o:spid="_x0000_s2060" alt="" style="position:absolute;left:0;text-align:left;margin-left:176.95pt;margin-top:1.15pt;width:51.45pt;height:6pt;z-index:15729664;mso-wrap-edited:f;mso-width-percent:0;mso-height-percent:0;mso-position-horizontal-relative:page;mso-width-percent:0;mso-height-percent:0" coordsize="1029,120" o:spt="100" adj="0,,0" path="m909,120l908,67r30,l938,52r-30,l907,r108,52l938,52r-30,l1015,52r13,6l909,120xm908,67r,-15l938,52r,15l908,67xm,77l,62,908,52r,15l,77xe" fillcolor="black" stroked="f">
            <v:stroke joinstyle="round"/>
            <v:formulas/>
            <v:path arrowok="t" o:connecttype="custom" o:connectlocs="577215,90805;576580,57150;595630,57150;595630,47625;576580,47625;575945,14605;644525,47625;595630,47625;576580,47625;644525,47625;652780,51435;577215,90805;576580,57150;576580,47625;595630,47625;595630,57150;576580,57150;0,63500;0,53975;576580,47625;576580,57150;0,63500" o:connectangles="0,0,0,0,0,0,0,0,0,0,0,0,0,0,0,0,0,0,0,0,0,0"/>
            <w10:wrap anchorx="page"/>
          </v:shape>
        </w:pict>
      </w:r>
      <w:r>
        <w:rPr>
          <w:sz w:val="18"/>
        </w:rPr>
        <w:t>Глюкозо-6-фосфат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NAD</w:t>
      </w:r>
    </w:p>
    <w:p w14:paraId="784ADCDF" w14:textId="5DAFA601" w:rsidR="00611C1B" w:rsidRPr="00EC1EFA" w:rsidRDefault="00DF3C42" w:rsidP="00EC1EFA">
      <w:pPr>
        <w:spacing w:line="207" w:lineRule="exact"/>
        <w:ind w:left="2233"/>
        <w:rPr>
          <w:sz w:val="11"/>
        </w:rPr>
      </w:pPr>
      <w:r>
        <w:rPr>
          <w:sz w:val="18"/>
        </w:rPr>
        <w:t>6-фосфоглюконат</w:t>
      </w:r>
      <w:r>
        <w:rPr>
          <w:spacing w:val="-6"/>
          <w:sz w:val="18"/>
        </w:rPr>
        <w:t xml:space="preserve"> </w:t>
      </w:r>
      <w:r>
        <w:rPr>
          <w:sz w:val="18"/>
        </w:rPr>
        <w:t>+</w:t>
      </w:r>
      <w:r>
        <w:rPr>
          <w:spacing w:val="-6"/>
          <w:sz w:val="18"/>
        </w:rPr>
        <w:t xml:space="preserve"> </w:t>
      </w:r>
      <w:r>
        <w:rPr>
          <w:sz w:val="18"/>
        </w:rPr>
        <w:t>NADH+H</w:t>
      </w:r>
      <w:r>
        <w:rPr>
          <w:position w:val="6"/>
          <w:sz w:val="11"/>
        </w:rPr>
        <w:t>+</w:t>
      </w:r>
    </w:p>
    <w:p w14:paraId="6AB9AEE7" w14:textId="77777777" w:rsidR="00EC1EFA" w:rsidRDefault="00DF3C42" w:rsidP="00EC1EFA">
      <w:pPr>
        <w:pStyle w:val="BodyText"/>
        <w:spacing w:before="100" w:line="247" w:lineRule="auto"/>
        <w:ind w:left="210" w:right="102"/>
        <w:rPr>
          <w:spacing w:val="-42"/>
        </w:rPr>
      </w:pPr>
      <w:r>
        <w:t>К</w:t>
      </w:r>
      <w:r>
        <w:t xml:space="preserve">К катализирует </w:t>
      </w:r>
      <w:proofErr w:type="spellStart"/>
      <w:r>
        <w:t>трансфосфорилирование</w:t>
      </w:r>
      <w:proofErr w:type="spellEnd"/>
      <w:r>
        <w:t xml:space="preserve"> АДФ в АТФ. В</w:t>
      </w:r>
      <w:r>
        <w:rPr>
          <w:spacing w:val="1"/>
        </w:rPr>
        <w:t xml:space="preserve"> </w:t>
      </w:r>
      <w:r>
        <w:t>результате серии связанных ферментативных реакций</w:t>
      </w:r>
      <w:r>
        <w:rPr>
          <w:spacing w:val="1"/>
        </w:rPr>
        <w:t xml:space="preserve"> </w:t>
      </w:r>
      <w:r>
        <w:t>вырабатывается NADH со скоростью прямо</w:t>
      </w:r>
      <w:r>
        <w:rPr>
          <w:spacing w:val="1"/>
        </w:rPr>
        <w:t xml:space="preserve"> </w:t>
      </w:r>
      <w:r>
        <w:t xml:space="preserve">пропорциональной активности КК и измеряется при 340 </w:t>
      </w:r>
      <w:proofErr w:type="spellStart"/>
      <w:r>
        <w:t>нм.</w:t>
      </w:r>
      <w:proofErr w:type="spellEnd"/>
    </w:p>
    <w:p w14:paraId="3B655AF3" w14:textId="11119624" w:rsidR="00611C1B" w:rsidRPr="00EC1EFA" w:rsidRDefault="00DF3C42" w:rsidP="00EC1EFA">
      <w:pPr>
        <w:pStyle w:val="BodyText"/>
        <w:spacing w:before="100" w:line="247" w:lineRule="auto"/>
        <w:ind w:left="210" w:right="102"/>
        <w:rPr>
          <w:b/>
          <w:sz w:val="18"/>
        </w:rPr>
      </w:pPr>
      <w:r w:rsidRPr="00EC1EFA">
        <w:rPr>
          <w:b/>
        </w:rPr>
        <w:t>СОСТАВ</w:t>
      </w:r>
      <w:r w:rsidRPr="00EC1EFA">
        <w:rPr>
          <w:b/>
          <w:spacing w:val="-2"/>
        </w:rPr>
        <w:t xml:space="preserve"> </w:t>
      </w:r>
      <w:r w:rsidRPr="00EC1EFA">
        <w:rPr>
          <w:b/>
        </w:rPr>
        <w:t>РЕАГЕНТОВ</w:t>
      </w: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824"/>
      </w:tblGrid>
      <w:tr w:rsidR="00611C1B" w14:paraId="21D400B7" w14:textId="77777777">
        <w:trPr>
          <w:trHeight w:val="206"/>
        </w:trPr>
        <w:tc>
          <w:tcPr>
            <w:tcW w:w="2684" w:type="dxa"/>
            <w:shd w:val="clear" w:color="auto" w:fill="D9D9D9"/>
          </w:tcPr>
          <w:p w14:paraId="3A5EF8AA" w14:textId="77777777" w:rsidR="00611C1B" w:rsidRDefault="00DF3C42">
            <w:pPr>
              <w:pStyle w:val="TableParagraph"/>
              <w:spacing w:line="187" w:lineRule="exact"/>
              <w:ind w:left="934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Состав</w:t>
            </w:r>
          </w:p>
        </w:tc>
        <w:tc>
          <w:tcPr>
            <w:tcW w:w="1824" w:type="dxa"/>
            <w:shd w:val="clear" w:color="auto" w:fill="D9D9D9"/>
          </w:tcPr>
          <w:p w14:paraId="68766A2C" w14:textId="77777777" w:rsidR="00611C1B" w:rsidRDefault="00DF3C42">
            <w:pPr>
              <w:pStyle w:val="TableParagraph"/>
              <w:spacing w:line="187" w:lineRule="exact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Концентрация</w:t>
            </w:r>
          </w:p>
        </w:tc>
      </w:tr>
      <w:tr w:rsidR="00611C1B" w14:paraId="27FCB999" w14:textId="77777777">
        <w:trPr>
          <w:trHeight w:val="206"/>
        </w:trPr>
        <w:tc>
          <w:tcPr>
            <w:tcW w:w="2684" w:type="dxa"/>
          </w:tcPr>
          <w:p w14:paraId="5D2C2114" w14:textId="77777777" w:rsidR="00611C1B" w:rsidRDefault="00DF3C42">
            <w:pPr>
              <w:pStyle w:val="TableParagraph"/>
              <w:spacing w:before="20" w:line="16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Имидазольный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буфер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z w:val="18"/>
              </w:rPr>
              <w:t>6,7</w:t>
            </w:r>
          </w:p>
        </w:tc>
        <w:tc>
          <w:tcPr>
            <w:tcW w:w="1824" w:type="dxa"/>
          </w:tcPr>
          <w:p w14:paraId="00FDE9BD" w14:textId="77777777" w:rsidR="00611C1B" w:rsidRDefault="00DF3C42">
            <w:pPr>
              <w:pStyle w:val="TableParagraph"/>
              <w:spacing w:line="187" w:lineRule="exact"/>
              <w:ind w:left="15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33EA9E91" w14:textId="77777777">
        <w:trPr>
          <w:trHeight w:val="206"/>
        </w:trPr>
        <w:tc>
          <w:tcPr>
            <w:tcW w:w="2684" w:type="dxa"/>
          </w:tcPr>
          <w:p w14:paraId="2568F66E" w14:textId="77777777" w:rsidR="00611C1B" w:rsidRDefault="00DF3C42">
            <w:pPr>
              <w:pStyle w:val="TableParagraph"/>
              <w:spacing w:line="18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Креатинфосфат</w:t>
            </w:r>
            <w:proofErr w:type="spellEnd"/>
          </w:p>
        </w:tc>
        <w:tc>
          <w:tcPr>
            <w:tcW w:w="1824" w:type="dxa"/>
          </w:tcPr>
          <w:p w14:paraId="46C2A2C1" w14:textId="77777777" w:rsidR="00611C1B" w:rsidRDefault="00DF3C42">
            <w:pPr>
              <w:pStyle w:val="TableParagraph"/>
              <w:spacing w:before="1"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26F46490" w14:textId="77777777">
        <w:trPr>
          <w:trHeight w:val="206"/>
        </w:trPr>
        <w:tc>
          <w:tcPr>
            <w:tcW w:w="2684" w:type="dxa"/>
          </w:tcPr>
          <w:p w14:paraId="4AD1F7BE" w14:textId="77777777" w:rsidR="00611C1B" w:rsidRDefault="00DF3C4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Глюкоза</w:t>
            </w:r>
          </w:p>
        </w:tc>
        <w:tc>
          <w:tcPr>
            <w:tcW w:w="1824" w:type="dxa"/>
          </w:tcPr>
          <w:p w14:paraId="741A1068" w14:textId="77777777" w:rsidR="00611C1B" w:rsidRDefault="00DF3C42">
            <w:pPr>
              <w:pStyle w:val="TableParagraph"/>
              <w:spacing w:line="187" w:lineRule="exact"/>
              <w:ind w:left="208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28AA25AC" w14:textId="77777777">
        <w:trPr>
          <w:trHeight w:val="206"/>
        </w:trPr>
        <w:tc>
          <w:tcPr>
            <w:tcW w:w="2684" w:type="dxa"/>
          </w:tcPr>
          <w:p w14:paraId="08C2A8AE" w14:textId="77777777" w:rsidR="00611C1B" w:rsidRDefault="00DF3C4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N-</w:t>
            </w:r>
            <w:proofErr w:type="spellStart"/>
            <w:r>
              <w:rPr>
                <w:sz w:val="18"/>
              </w:rPr>
              <w:t>ацетилцистеин</w:t>
            </w:r>
            <w:proofErr w:type="spellEnd"/>
          </w:p>
        </w:tc>
        <w:tc>
          <w:tcPr>
            <w:tcW w:w="1824" w:type="dxa"/>
          </w:tcPr>
          <w:p w14:paraId="2ECDCFD0" w14:textId="77777777" w:rsidR="00611C1B" w:rsidRDefault="00DF3C42">
            <w:pPr>
              <w:pStyle w:val="TableParagraph"/>
              <w:spacing w:before="1"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35EF7AEC" w14:textId="77777777">
        <w:trPr>
          <w:trHeight w:val="206"/>
        </w:trPr>
        <w:tc>
          <w:tcPr>
            <w:tcW w:w="2684" w:type="dxa"/>
          </w:tcPr>
          <w:p w14:paraId="2273F96C" w14:textId="77777777" w:rsidR="00611C1B" w:rsidRDefault="00DF3C42">
            <w:pPr>
              <w:pStyle w:val="TableParagraph"/>
              <w:spacing w:line="18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MgAC</w:t>
            </w:r>
            <w:proofErr w:type="spellEnd"/>
          </w:p>
        </w:tc>
        <w:tc>
          <w:tcPr>
            <w:tcW w:w="1824" w:type="dxa"/>
          </w:tcPr>
          <w:p w14:paraId="56347814" w14:textId="77777777" w:rsidR="00611C1B" w:rsidRDefault="00DF3C42">
            <w:pPr>
              <w:pStyle w:val="TableParagraph"/>
              <w:spacing w:line="187" w:lineRule="exact"/>
              <w:ind w:left="20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218593B1" w14:textId="77777777">
        <w:trPr>
          <w:trHeight w:val="206"/>
        </w:trPr>
        <w:tc>
          <w:tcPr>
            <w:tcW w:w="2684" w:type="dxa"/>
          </w:tcPr>
          <w:p w14:paraId="3F4B798A" w14:textId="77777777" w:rsidR="00611C1B" w:rsidRDefault="00DF3C4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ЭДТА</w:t>
            </w:r>
          </w:p>
        </w:tc>
        <w:tc>
          <w:tcPr>
            <w:tcW w:w="1824" w:type="dxa"/>
          </w:tcPr>
          <w:p w14:paraId="4D8279C0" w14:textId="77777777" w:rsidR="00611C1B" w:rsidRDefault="00DF3C42">
            <w:pPr>
              <w:pStyle w:val="TableParagraph"/>
              <w:spacing w:before="1" w:line="186" w:lineRule="exact"/>
              <w:ind w:left="256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3EC0581E" w14:textId="77777777">
        <w:trPr>
          <w:trHeight w:val="206"/>
        </w:trPr>
        <w:tc>
          <w:tcPr>
            <w:tcW w:w="2684" w:type="dxa"/>
          </w:tcPr>
          <w:p w14:paraId="1C7FB815" w14:textId="77777777" w:rsidR="00611C1B" w:rsidRDefault="00DF3C4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АДФ</w:t>
            </w:r>
          </w:p>
        </w:tc>
        <w:tc>
          <w:tcPr>
            <w:tcW w:w="1824" w:type="dxa"/>
          </w:tcPr>
          <w:p w14:paraId="6AC5BBBE" w14:textId="77777777" w:rsidR="00611C1B" w:rsidRDefault="00DF3C42">
            <w:pPr>
              <w:pStyle w:val="TableParagraph"/>
              <w:spacing w:line="187" w:lineRule="exact"/>
              <w:ind w:left="256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3C13394A" w14:textId="77777777">
        <w:trPr>
          <w:trHeight w:val="206"/>
        </w:trPr>
        <w:tc>
          <w:tcPr>
            <w:tcW w:w="2684" w:type="dxa"/>
          </w:tcPr>
          <w:p w14:paraId="7401468B" w14:textId="77777777" w:rsidR="00611C1B" w:rsidRDefault="00DF3C4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АМФ</w:t>
            </w:r>
          </w:p>
        </w:tc>
        <w:tc>
          <w:tcPr>
            <w:tcW w:w="1824" w:type="dxa"/>
          </w:tcPr>
          <w:p w14:paraId="6FFC45EB" w14:textId="77777777" w:rsidR="00611C1B" w:rsidRDefault="00DF3C42">
            <w:pPr>
              <w:pStyle w:val="TableParagraph"/>
              <w:spacing w:before="1" w:line="186" w:lineRule="exact"/>
              <w:ind w:left="256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611C1B" w14:paraId="15DFFF00" w14:textId="77777777">
        <w:trPr>
          <w:trHeight w:val="205"/>
        </w:trPr>
        <w:tc>
          <w:tcPr>
            <w:tcW w:w="2684" w:type="dxa"/>
          </w:tcPr>
          <w:p w14:paraId="48899B88" w14:textId="77777777" w:rsidR="00611C1B" w:rsidRDefault="00DF3C42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Диаденозина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пентафосфат</w:t>
            </w:r>
            <w:proofErr w:type="spellEnd"/>
          </w:p>
        </w:tc>
        <w:tc>
          <w:tcPr>
            <w:tcW w:w="1824" w:type="dxa"/>
          </w:tcPr>
          <w:p w14:paraId="62208D77" w14:textId="77777777" w:rsidR="00611C1B" w:rsidRDefault="00DF3C42">
            <w:pPr>
              <w:pStyle w:val="TableParagraph"/>
              <w:spacing w:line="185" w:lineRule="exact"/>
              <w:ind w:left="20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мкмоль</w:t>
            </w:r>
            <w:proofErr w:type="spellEnd"/>
            <w:r>
              <w:rPr>
                <w:sz w:val="18"/>
              </w:rPr>
              <w:t>/л</w:t>
            </w:r>
          </w:p>
        </w:tc>
      </w:tr>
    </w:tbl>
    <w:p w14:paraId="4D4664A3" w14:textId="77777777" w:rsidR="00611C1B" w:rsidRDefault="00DF3C42">
      <w:pPr>
        <w:pStyle w:val="BodyText"/>
        <w:spacing w:before="21" w:line="244" w:lineRule="auto"/>
        <w:ind w:left="208" w:right="218"/>
      </w:pPr>
      <w:r>
        <w:br w:type="column"/>
      </w:r>
      <w:r>
        <w:t>Примечание: Приведенные выше параметры относятся</w:t>
      </w:r>
      <w:r>
        <w:rPr>
          <w:spacing w:val="1"/>
        </w:rPr>
        <w:t xml:space="preserve"> </w:t>
      </w:r>
      <w:r>
        <w:t xml:space="preserve">только к </w:t>
      </w:r>
      <w:proofErr w:type="spellStart"/>
      <w:r>
        <w:t>Hitachi</w:t>
      </w:r>
      <w:proofErr w:type="spellEnd"/>
      <w:r>
        <w:t xml:space="preserve"> 917, взятого в качестве примера. Параметры</w:t>
      </w:r>
      <w:r>
        <w:rPr>
          <w:spacing w:val="-42"/>
        </w:rPr>
        <w:t xml:space="preserve"> </w:t>
      </w:r>
      <w:r>
        <w:t>различных биохимических анализаторов несколько</w:t>
      </w:r>
      <w:r>
        <w:rPr>
          <w:spacing w:val="1"/>
        </w:rPr>
        <w:t xml:space="preserve"> </w:t>
      </w:r>
      <w:r>
        <w:t>различаются. Перед установкой параметров внимательно</w:t>
      </w:r>
      <w:r>
        <w:rPr>
          <w:spacing w:val="1"/>
        </w:rPr>
        <w:t xml:space="preserve"> </w:t>
      </w:r>
      <w:r>
        <w:t>изучите Руководство к используемому прибору.</w:t>
      </w:r>
    </w:p>
    <w:p w14:paraId="208F9F8D" w14:textId="77777777" w:rsidR="00611C1B" w:rsidRPr="00EC1EFA" w:rsidRDefault="00DF3C42" w:rsidP="00EC1EFA">
      <w:pPr>
        <w:pStyle w:val="Heading1"/>
        <w:spacing w:before="100" w:line="198" w:lineRule="exact"/>
        <w:ind w:left="210"/>
        <w:rPr>
          <w:sz w:val="16"/>
          <w:szCs w:val="16"/>
        </w:rPr>
      </w:pPr>
      <w:r w:rsidRPr="00EC1EFA">
        <w:rPr>
          <w:sz w:val="16"/>
          <w:szCs w:val="16"/>
        </w:rPr>
        <w:t>КА</w:t>
      </w:r>
      <w:r w:rsidRPr="00EC1EFA">
        <w:rPr>
          <w:sz w:val="16"/>
          <w:szCs w:val="16"/>
        </w:rPr>
        <w:t>ЛИБРОВКА</w:t>
      </w:r>
    </w:p>
    <w:p w14:paraId="40E8B200" w14:textId="77777777" w:rsidR="00611C1B" w:rsidRDefault="00DF3C42">
      <w:pPr>
        <w:pStyle w:val="BodyText"/>
        <w:spacing w:line="254" w:lineRule="auto"/>
        <w:ind w:left="208" w:right="508"/>
      </w:pPr>
      <w:r>
        <w:t>Для калибровки набора рекомендуется использовать</w:t>
      </w:r>
      <w:r>
        <w:rPr>
          <w:spacing w:val="1"/>
        </w:rPr>
        <w:t xml:space="preserve"> </w:t>
      </w:r>
      <w:r>
        <w:t xml:space="preserve">калибратор </w:t>
      </w:r>
      <w:proofErr w:type="spellStart"/>
      <w:r>
        <w:t>Gcell</w:t>
      </w:r>
      <w:proofErr w:type="spellEnd"/>
      <w:r>
        <w:t>. Калибратор соответствует эталонному</w:t>
      </w:r>
      <w:r>
        <w:rPr>
          <w:spacing w:val="-42"/>
        </w:rPr>
        <w:t xml:space="preserve"> </w:t>
      </w:r>
      <w:r>
        <w:t xml:space="preserve">методу IFCC (ультрафиолетовая </w:t>
      </w:r>
      <w:proofErr w:type="spellStart"/>
      <w:r>
        <w:t>спектрофотометрия</w:t>
      </w:r>
      <w:proofErr w:type="spellEnd"/>
      <w:r>
        <w:t>).</w:t>
      </w:r>
    </w:p>
    <w:p w14:paraId="3A01724E" w14:textId="77777777" w:rsidR="00611C1B" w:rsidRDefault="00DF3C42">
      <w:pPr>
        <w:pStyle w:val="ListParagraph"/>
        <w:numPr>
          <w:ilvl w:val="0"/>
          <w:numId w:val="4"/>
        </w:numPr>
        <w:tabs>
          <w:tab w:val="left" w:pos="409"/>
        </w:tabs>
        <w:spacing w:line="184" w:lineRule="exact"/>
        <w:ind w:right="464" w:firstLine="0"/>
        <w:rPr>
          <w:sz w:val="18"/>
        </w:rPr>
      </w:pPr>
      <w:r>
        <w:rPr>
          <w:sz w:val="16"/>
        </w:rPr>
        <w:t>Согласно требованиям процедуры калибровки,</w:t>
      </w:r>
      <w:r>
        <w:rPr>
          <w:spacing w:val="1"/>
          <w:sz w:val="16"/>
        </w:rPr>
        <w:t xml:space="preserve"> </w:t>
      </w:r>
      <w:r>
        <w:rPr>
          <w:sz w:val="16"/>
        </w:rPr>
        <w:t>описанной в Руководстве к биохимическому анализатору,</w:t>
      </w:r>
      <w:r>
        <w:rPr>
          <w:spacing w:val="-42"/>
          <w:sz w:val="16"/>
        </w:rPr>
        <w:t xml:space="preserve"> </w:t>
      </w:r>
      <w:r>
        <w:rPr>
          <w:sz w:val="16"/>
        </w:rPr>
        <w:t>каждая лаборатория устанавливает свои собственные</w:t>
      </w:r>
      <w:r>
        <w:rPr>
          <w:spacing w:val="1"/>
          <w:sz w:val="16"/>
        </w:rPr>
        <w:t xml:space="preserve"> </w:t>
      </w:r>
      <w:r>
        <w:rPr>
          <w:sz w:val="16"/>
        </w:rPr>
        <w:t>процедуры,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зависимости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особенностей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работы.</w:t>
      </w:r>
    </w:p>
    <w:p w14:paraId="648AFF0A" w14:textId="77777777" w:rsidR="00611C1B" w:rsidRDefault="00DF3C42">
      <w:pPr>
        <w:pStyle w:val="ListParagraph"/>
        <w:numPr>
          <w:ilvl w:val="0"/>
          <w:numId w:val="4"/>
        </w:numPr>
        <w:tabs>
          <w:tab w:val="left" w:pos="409"/>
        </w:tabs>
        <w:spacing w:line="237" w:lineRule="auto"/>
        <w:ind w:right="460" w:firstLine="0"/>
        <w:rPr>
          <w:sz w:val="18"/>
        </w:rPr>
      </w:pPr>
      <w:r>
        <w:rPr>
          <w:sz w:val="16"/>
        </w:rPr>
        <w:t>Работа с калибратором: калибратор 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лиофилизированный</w:t>
      </w:r>
      <w:proofErr w:type="spellEnd"/>
      <w:r>
        <w:rPr>
          <w:sz w:val="16"/>
        </w:rPr>
        <w:t xml:space="preserve"> порошок. Калибратор нулевой точки</w:t>
      </w:r>
      <w:r>
        <w:rPr>
          <w:spacing w:val="-42"/>
          <w:sz w:val="16"/>
        </w:rPr>
        <w:t xml:space="preserve"> </w:t>
      </w:r>
      <w:r>
        <w:rPr>
          <w:sz w:val="16"/>
        </w:rPr>
        <w:t>представляет со</w:t>
      </w:r>
      <w:r>
        <w:rPr>
          <w:sz w:val="16"/>
        </w:rPr>
        <w:t>бой сверхчистую воду. Сухой порошок</w:t>
      </w:r>
      <w:r>
        <w:rPr>
          <w:spacing w:val="1"/>
          <w:sz w:val="16"/>
        </w:rPr>
        <w:t xml:space="preserve"> </w:t>
      </w:r>
      <w:r>
        <w:rPr>
          <w:sz w:val="16"/>
        </w:rPr>
        <w:t>необходимо</w:t>
      </w:r>
      <w:r>
        <w:rPr>
          <w:spacing w:val="-2"/>
          <w:sz w:val="16"/>
        </w:rPr>
        <w:t xml:space="preserve"> </w:t>
      </w:r>
      <w:r>
        <w:rPr>
          <w:sz w:val="16"/>
        </w:rPr>
        <w:t>развести</w:t>
      </w:r>
      <w:r>
        <w:rPr>
          <w:spacing w:val="-2"/>
          <w:sz w:val="16"/>
        </w:rPr>
        <w:t xml:space="preserve"> </w:t>
      </w:r>
      <w:r>
        <w:rPr>
          <w:sz w:val="16"/>
        </w:rPr>
        <w:t>сверхчистой</w:t>
      </w:r>
      <w:r>
        <w:rPr>
          <w:spacing w:val="-1"/>
          <w:sz w:val="16"/>
        </w:rPr>
        <w:t xml:space="preserve"> </w:t>
      </w:r>
      <w:r>
        <w:rPr>
          <w:sz w:val="16"/>
        </w:rPr>
        <w:t>водой.</w:t>
      </w:r>
    </w:p>
    <w:p w14:paraId="43670144" w14:textId="77777777" w:rsidR="00611C1B" w:rsidRDefault="00DF3C42">
      <w:pPr>
        <w:pStyle w:val="ListParagraph"/>
        <w:numPr>
          <w:ilvl w:val="0"/>
          <w:numId w:val="4"/>
        </w:numPr>
        <w:tabs>
          <w:tab w:val="left" w:pos="393"/>
        </w:tabs>
        <w:spacing w:line="158" w:lineRule="exact"/>
        <w:ind w:left="392" w:hanging="179"/>
        <w:rPr>
          <w:sz w:val="16"/>
        </w:rPr>
      </w:pPr>
      <w:r>
        <w:rPr>
          <w:sz w:val="16"/>
        </w:rPr>
        <w:t>Режим</w:t>
      </w:r>
      <w:r>
        <w:rPr>
          <w:spacing w:val="-4"/>
          <w:sz w:val="16"/>
        </w:rPr>
        <w:t xml:space="preserve"> </w:t>
      </w:r>
      <w:r>
        <w:rPr>
          <w:sz w:val="16"/>
        </w:rPr>
        <w:t>калибровки:</w:t>
      </w:r>
      <w:r>
        <w:rPr>
          <w:spacing w:val="-3"/>
          <w:sz w:val="16"/>
        </w:rPr>
        <w:t xml:space="preserve"> </w:t>
      </w:r>
      <w:r>
        <w:rPr>
          <w:sz w:val="16"/>
        </w:rPr>
        <w:t>двухточечная</w:t>
      </w:r>
      <w:r>
        <w:rPr>
          <w:spacing w:val="-5"/>
          <w:sz w:val="16"/>
        </w:rPr>
        <w:t xml:space="preserve"> </w:t>
      </w:r>
      <w:r>
        <w:rPr>
          <w:sz w:val="16"/>
        </w:rPr>
        <w:t>линейная</w:t>
      </w:r>
      <w:r>
        <w:rPr>
          <w:spacing w:val="-4"/>
          <w:sz w:val="16"/>
        </w:rPr>
        <w:t xml:space="preserve"> </w:t>
      </w:r>
      <w:r>
        <w:rPr>
          <w:sz w:val="16"/>
        </w:rPr>
        <w:t>калибровка.</w:t>
      </w:r>
    </w:p>
    <w:p w14:paraId="61A8775A" w14:textId="3718793F" w:rsidR="00611C1B" w:rsidRDefault="00DF3C42">
      <w:pPr>
        <w:pStyle w:val="ListParagraph"/>
        <w:numPr>
          <w:ilvl w:val="0"/>
          <w:numId w:val="4"/>
        </w:numPr>
        <w:tabs>
          <w:tab w:val="left" w:pos="393"/>
        </w:tabs>
        <w:ind w:left="214" w:right="399" w:firstLine="0"/>
        <w:rPr>
          <w:sz w:val="16"/>
        </w:rPr>
      </w:pPr>
      <w:r>
        <w:rPr>
          <w:sz w:val="16"/>
        </w:rPr>
        <w:t>Частота калибровки: рекомендуется проводить</w:t>
      </w:r>
      <w:r>
        <w:rPr>
          <w:spacing w:val="1"/>
          <w:sz w:val="16"/>
        </w:rPr>
        <w:t xml:space="preserve"> </w:t>
      </w:r>
      <w:r>
        <w:rPr>
          <w:sz w:val="16"/>
        </w:rPr>
        <w:t>калибровку каждые две недели. Также рекомендуется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проводить </w:t>
      </w:r>
      <w:proofErr w:type="spellStart"/>
      <w:r>
        <w:rPr>
          <w:sz w:val="16"/>
        </w:rPr>
        <w:t>перекалибровку</w:t>
      </w:r>
      <w:proofErr w:type="spellEnd"/>
      <w:r>
        <w:rPr>
          <w:sz w:val="16"/>
        </w:rPr>
        <w:t xml:space="preserve"> при возникновении следующих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ситуаций: смена лота реагентов, </w:t>
      </w:r>
      <w:proofErr w:type="spellStart"/>
      <w:r>
        <w:rPr>
          <w:sz w:val="16"/>
        </w:rPr>
        <w:t>непрохождение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внутреннего контроля качества, проведение</w:t>
      </w:r>
      <w:r>
        <w:rPr>
          <w:spacing w:val="1"/>
          <w:sz w:val="16"/>
        </w:rPr>
        <w:t xml:space="preserve"> </w:t>
      </w:r>
      <w:r>
        <w:rPr>
          <w:sz w:val="16"/>
        </w:rPr>
        <w:t>существенного технического обслуживания анализатора</w:t>
      </w:r>
    </w:p>
    <w:p w14:paraId="16F795E2" w14:textId="77777777" w:rsidR="00611C1B" w:rsidRDefault="00611C1B">
      <w:pPr>
        <w:rPr>
          <w:sz w:val="16"/>
        </w:rPr>
        <w:sectPr w:rsidR="00611C1B">
          <w:type w:val="continuous"/>
          <w:pgSz w:w="11910" w:h="16840"/>
          <w:pgMar w:top="1280" w:right="940" w:bottom="1500" w:left="1040" w:header="679" w:footer="1317" w:gutter="0"/>
          <w:cols w:num="2" w:space="720" w:equalWidth="0">
            <w:col w:w="4805" w:space="112"/>
            <w:col w:w="5013"/>
          </w:cols>
        </w:sectPr>
      </w:pPr>
    </w:p>
    <w:p w14:paraId="333DBEF1" w14:textId="64052A41" w:rsidR="00611C1B" w:rsidRDefault="00EC1EFA">
      <w:pPr>
        <w:pStyle w:val="BodyText"/>
        <w:spacing w:before="34"/>
      </w:pPr>
      <w:r>
        <w:lastRenderedPageBreak/>
        <w:t>или</w:t>
      </w:r>
      <w:r>
        <w:rPr>
          <w:spacing w:val="-2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света</w:t>
      </w:r>
      <w:r>
        <w:t xml:space="preserve"> </w:t>
      </w:r>
      <w:r w:rsidR="00DF3C42">
        <w:t>или кювета.</w:t>
      </w:r>
    </w:p>
    <w:p w14:paraId="62D2F419" w14:textId="77777777" w:rsidR="00611C1B" w:rsidRPr="00E02FD4" w:rsidRDefault="00DF3C42" w:rsidP="00E02FD4">
      <w:pPr>
        <w:pStyle w:val="Heading1"/>
        <w:spacing w:before="100"/>
        <w:ind w:left="210"/>
        <w:rPr>
          <w:sz w:val="16"/>
          <w:szCs w:val="16"/>
        </w:rPr>
      </w:pPr>
      <w:r w:rsidRPr="00E02FD4">
        <w:rPr>
          <w:sz w:val="16"/>
          <w:szCs w:val="16"/>
        </w:rPr>
        <w:t>КОНТРОЛЬ</w:t>
      </w:r>
      <w:r w:rsidRPr="00E02FD4">
        <w:rPr>
          <w:spacing w:val="-8"/>
          <w:sz w:val="16"/>
          <w:szCs w:val="16"/>
        </w:rPr>
        <w:t xml:space="preserve"> </w:t>
      </w:r>
      <w:r w:rsidRPr="00E02FD4">
        <w:rPr>
          <w:sz w:val="16"/>
          <w:szCs w:val="16"/>
        </w:rPr>
        <w:t>КАЧЕСТВА</w:t>
      </w:r>
    </w:p>
    <w:p w14:paraId="51EB4709" w14:textId="77777777" w:rsidR="00611C1B" w:rsidRDefault="00DF3C42">
      <w:pPr>
        <w:pStyle w:val="BodyText"/>
        <w:spacing w:before="3"/>
        <w:ind w:right="269"/>
      </w:pPr>
      <w:r>
        <w:t>Для контроля качества рекомендуется использовать</w:t>
      </w:r>
      <w:r>
        <w:rPr>
          <w:spacing w:val="1"/>
        </w:rPr>
        <w:t xml:space="preserve"> </w:t>
      </w:r>
      <w:r>
        <w:t xml:space="preserve">контрольную сыворотку </w:t>
      </w:r>
      <w:proofErr w:type="spellStart"/>
      <w:r>
        <w:t>GCell</w:t>
      </w:r>
      <w:proofErr w:type="spellEnd"/>
      <w:r>
        <w:t>. Полученные значения</w:t>
      </w:r>
      <w:r>
        <w:rPr>
          <w:spacing w:val="1"/>
        </w:rPr>
        <w:t xml:space="preserve"> </w:t>
      </w:r>
      <w:r>
        <w:t>должны попадать в указанный диапазон. Если полученные</w:t>
      </w:r>
      <w:r>
        <w:rPr>
          <w:spacing w:val="-42"/>
        </w:rPr>
        <w:t xml:space="preserve"> </w:t>
      </w:r>
      <w:r>
        <w:t>значения выходят за рамки диапазона, следует выполнить</w:t>
      </w:r>
      <w:r>
        <w:rPr>
          <w:spacing w:val="-4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4A1109F2" w14:textId="77777777" w:rsidR="00611C1B" w:rsidRDefault="00DF3C42">
      <w:pPr>
        <w:pStyle w:val="ListParagraph"/>
        <w:numPr>
          <w:ilvl w:val="0"/>
          <w:numId w:val="3"/>
        </w:numPr>
        <w:tabs>
          <w:tab w:val="left" w:pos="386"/>
        </w:tabs>
        <w:spacing w:before="12" w:line="184" w:lineRule="exact"/>
        <w:ind w:hanging="179"/>
        <w:rPr>
          <w:sz w:val="16"/>
        </w:rPr>
      </w:pPr>
      <w:r>
        <w:rPr>
          <w:sz w:val="16"/>
        </w:rPr>
        <w:t>Проверить</w:t>
      </w:r>
      <w:r>
        <w:rPr>
          <w:spacing w:val="-2"/>
          <w:sz w:val="16"/>
        </w:rPr>
        <w:t xml:space="preserve"> </w:t>
      </w:r>
      <w:r>
        <w:rPr>
          <w:sz w:val="16"/>
        </w:rPr>
        <w:t>настройку</w:t>
      </w:r>
      <w:r>
        <w:rPr>
          <w:spacing w:val="-3"/>
          <w:sz w:val="16"/>
        </w:rPr>
        <w:t xml:space="preserve"> </w:t>
      </w:r>
      <w:r>
        <w:rPr>
          <w:sz w:val="16"/>
        </w:rPr>
        <w:t>параметров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источник</w:t>
      </w:r>
      <w:r>
        <w:rPr>
          <w:spacing w:val="-1"/>
          <w:sz w:val="16"/>
        </w:rPr>
        <w:t xml:space="preserve"> </w:t>
      </w:r>
      <w:r>
        <w:rPr>
          <w:sz w:val="16"/>
        </w:rPr>
        <w:t>света.</w:t>
      </w:r>
    </w:p>
    <w:p w14:paraId="0AB7756A" w14:textId="77777777" w:rsidR="00611C1B" w:rsidRDefault="00DF3C42">
      <w:pPr>
        <w:pStyle w:val="ListParagraph"/>
        <w:numPr>
          <w:ilvl w:val="0"/>
          <w:numId w:val="3"/>
        </w:numPr>
        <w:tabs>
          <w:tab w:val="left" w:pos="386"/>
        </w:tabs>
        <w:spacing w:line="183" w:lineRule="exact"/>
        <w:ind w:hanging="179"/>
        <w:rPr>
          <w:sz w:val="16"/>
        </w:rPr>
      </w:pPr>
      <w:r>
        <w:rPr>
          <w:sz w:val="16"/>
        </w:rPr>
        <w:t>Проверить чистоту кюветы и иглы пробоотборника.</w:t>
      </w:r>
    </w:p>
    <w:p w14:paraId="3B201795" w14:textId="77777777" w:rsidR="00611C1B" w:rsidRDefault="00DF3C42">
      <w:pPr>
        <w:pStyle w:val="ListParagraph"/>
        <w:numPr>
          <w:ilvl w:val="0"/>
          <w:numId w:val="3"/>
        </w:numPr>
        <w:tabs>
          <w:tab w:val="left" w:pos="386"/>
        </w:tabs>
        <w:ind w:left="207" w:right="551" w:firstLine="0"/>
        <w:rPr>
          <w:sz w:val="16"/>
        </w:rPr>
      </w:pPr>
      <w:r>
        <w:rPr>
          <w:sz w:val="16"/>
        </w:rPr>
        <w:t>Проверить чистоту воды. Бактериальный рост может</w:t>
      </w:r>
      <w:r>
        <w:rPr>
          <w:spacing w:val="-42"/>
          <w:sz w:val="16"/>
        </w:rPr>
        <w:t xml:space="preserve"> </w:t>
      </w:r>
      <w:r>
        <w:rPr>
          <w:sz w:val="16"/>
        </w:rPr>
        <w:t>привести</w:t>
      </w:r>
      <w:r>
        <w:rPr>
          <w:spacing w:val="-1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некорректным</w:t>
      </w:r>
      <w:r>
        <w:rPr>
          <w:spacing w:val="-2"/>
          <w:sz w:val="16"/>
        </w:rPr>
        <w:t xml:space="preserve"> </w:t>
      </w:r>
      <w:r>
        <w:rPr>
          <w:sz w:val="16"/>
        </w:rPr>
        <w:t>результатам.</w:t>
      </w:r>
    </w:p>
    <w:p w14:paraId="5935922F" w14:textId="77777777" w:rsidR="00611C1B" w:rsidRDefault="00DF3C42">
      <w:pPr>
        <w:pStyle w:val="ListParagraph"/>
        <w:numPr>
          <w:ilvl w:val="0"/>
          <w:numId w:val="3"/>
        </w:numPr>
        <w:tabs>
          <w:tab w:val="left" w:pos="386"/>
        </w:tabs>
        <w:ind w:left="207" w:right="837" w:firstLine="0"/>
        <w:rPr>
          <w:sz w:val="16"/>
        </w:rPr>
      </w:pPr>
      <w:r>
        <w:rPr>
          <w:sz w:val="16"/>
        </w:rPr>
        <w:t>Проверить правильность установки температуры</w:t>
      </w:r>
      <w:r>
        <w:rPr>
          <w:spacing w:val="-42"/>
          <w:sz w:val="16"/>
        </w:rPr>
        <w:t xml:space="preserve"> </w:t>
      </w:r>
      <w:r>
        <w:rPr>
          <w:sz w:val="16"/>
        </w:rPr>
        <w:t>реакции.</w:t>
      </w:r>
    </w:p>
    <w:p w14:paraId="7735F3DB" w14:textId="77777777" w:rsidR="00611C1B" w:rsidRDefault="00DF3C42">
      <w:pPr>
        <w:pStyle w:val="ListParagraph"/>
        <w:numPr>
          <w:ilvl w:val="0"/>
          <w:numId w:val="3"/>
        </w:numPr>
        <w:tabs>
          <w:tab w:val="left" w:pos="386"/>
        </w:tabs>
        <w:spacing w:before="14"/>
        <w:ind w:hanging="179"/>
        <w:rPr>
          <w:sz w:val="16"/>
        </w:rPr>
      </w:pPr>
      <w:r>
        <w:rPr>
          <w:sz w:val="16"/>
        </w:rPr>
        <w:t>Проверить</w:t>
      </w:r>
      <w:r>
        <w:rPr>
          <w:spacing w:val="-2"/>
          <w:sz w:val="16"/>
        </w:rPr>
        <w:t xml:space="preserve"> </w:t>
      </w:r>
      <w:r>
        <w:rPr>
          <w:sz w:val="16"/>
        </w:rPr>
        <w:t>срок</w:t>
      </w:r>
      <w:r>
        <w:rPr>
          <w:spacing w:val="-2"/>
          <w:sz w:val="16"/>
        </w:rPr>
        <w:t xml:space="preserve"> </w:t>
      </w:r>
      <w:r>
        <w:rPr>
          <w:sz w:val="16"/>
        </w:rPr>
        <w:t>годности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набора.</w:t>
      </w:r>
    </w:p>
    <w:p w14:paraId="6BD91024" w14:textId="77777777" w:rsidR="00611C1B" w:rsidRPr="00E02FD4" w:rsidRDefault="00DF3C42" w:rsidP="00E02FD4">
      <w:pPr>
        <w:pStyle w:val="Heading1"/>
        <w:spacing w:before="100"/>
        <w:ind w:left="210"/>
        <w:rPr>
          <w:sz w:val="16"/>
          <w:szCs w:val="16"/>
        </w:rPr>
      </w:pPr>
      <w:r w:rsidRPr="00E02FD4">
        <w:rPr>
          <w:sz w:val="16"/>
          <w:szCs w:val="16"/>
        </w:rPr>
        <w:t>РАСЧЕТ РЕЗУЛЬТАТА</w:t>
      </w:r>
    </w:p>
    <w:p w14:paraId="014D3163" w14:textId="77777777" w:rsidR="00611C1B" w:rsidRPr="00E02FD4" w:rsidRDefault="00DF3C42">
      <w:pPr>
        <w:pStyle w:val="ListParagraph"/>
        <w:numPr>
          <w:ilvl w:val="0"/>
          <w:numId w:val="2"/>
        </w:numPr>
        <w:tabs>
          <w:tab w:val="left" w:pos="410"/>
        </w:tabs>
        <w:spacing w:before="119" w:line="204" w:lineRule="exact"/>
        <w:ind w:hanging="202"/>
        <w:rPr>
          <w:sz w:val="16"/>
          <w:szCs w:val="16"/>
        </w:rPr>
      </w:pPr>
      <w:r w:rsidRPr="00E02FD4">
        <w:rPr>
          <w:sz w:val="16"/>
          <w:szCs w:val="16"/>
        </w:rPr>
        <w:t>С</w:t>
      </w:r>
      <w:r w:rsidRPr="00E02FD4">
        <w:rPr>
          <w:spacing w:val="-5"/>
          <w:sz w:val="16"/>
          <w:szCs w:val="16"/>
        </w:rPr>
        <w:t xml:space="preserve"> </w:t>
      </w:r>
      <w:proofErr w:type="spellStart"/>
      <w:r w:rsidRPr="00E02FD4">
        <w:rPr>
          <w:sz w:val="16"/>
          <w:szCs w:val="16"/>
        </w:rPr>
        <w:t>калибратoром</w:t>
      </w:r>
      <w:proofErr w:type="spellEnd"/>
    </w:p>
    <w:p w14:paraId="096C63A2" w14:textId="77777777" w:rsidR="00611C1B" w:rsidRDefault="00DF3C42">
      <w:pPr>
        <w:spacing w:line="204" w:lineRule="exact"/>
        <w:ind w:left="1783"/>
        <w:rPr>
          <w:sz w:val="18"/>
        </w:rPr>
      </w:pPr>
      <w:proofErr w:type="spellStart"/>
      <w:r>
        <w:rPr>
          <w:sz w:val="18"/>
        </w:rPr>
        <w:t>А</w:t>
      </w:r>
      <w:r>
        <w:rPr>
          <w:sz w:val="11"/>
        </w:rPr>
        <w:t>проба</w:t>
      </w:r>
      <w:proofErr w:type="spellEnd"/>
      <w:r>
        <w:rPr>
          <w:spacing w:val="5"/>
          <w:sz w:val="11"/>
        </w:rPr>
        <w:t xml:space="preserve"> </w:t>
      </w:r>
      <w:r>
        <w:rPr>
          <w:position w:val="1"/>
          <w:sz w:val="18"/>
        </w:rPr>
        <w:t>/</w:t>
      </w:r>
      <w:r w:rsidRPr="00E02FD4">
        <w:rPr>
          <w:position w:val="1"/>
          <w:sz w:val="16"/>
          <w:szCs w:val="16"/>
        </w:rPr>
        <w:t>мин</w:t>
      </w:r>
    </w:p>
    <w:p w14:paraId="1E36E7F7" w14:textId="77777777" w:rsidR="00611C1B" w:rsidRDefault="00DF3C42">
      <w:pPr>
        <w:tabs>
          <w:tab w:val="left" w:pos="2631"/>
        </w:tabs>
        <w:spacing w:line="204" w:lineRule="exact"/>
        <w:ind w:left="208"/>
        <w:rPr>
          <w:sz w:val="18"/>
        </w:rPr>
      </w:pPr>
      <w:r>
        <w:pict w14:anchorId="2432E92D">
          <v:shape id="docshape10" o:spid="_x0000_s2059" alt="" style="position:absolute;left:0;text-align:left;margin-left:128.6pt;margin-top:5.7pt;width:52.25pt;height:.8pt;z-index:-16028160;mso-wrap-edited:f;mso-width-percent:0;mso-height-percent:0;mso-position-horizontal-relative:page;mso-width-percent:0;mso-height-percent:0" coordsize="1045,16" path="m1045,16l,15,,,1045,1r,15xe" fillcolor="black" stroked="f">
            <v:path arrowok="t" o:connecttype="custom" o:connectlocs="663575,82550;0,81915;0,72390;663575,73025;663575,82550" o:connectangles="0,0,0,0,0"/>
            <w10:wrap anchorx="page"/>
          </v:shape>
        </w:pict>
      </w:r>
      <w:r w:rsidRPr="00E02FD4">
        <w:rPr>
          <w:position w:val="2"/>
          <w:sz w:val="16"/>
          <w:szCs w:val="16"/>
        </w:rPr>
        <w:t>Концентрация=</w:t>
      </w:r>
      <w:r>
        <w:rPr>
          <w:position w:val="2"/>
          <w:sz w:val="18"/>
        </w:rPr>
        <w:tab/>
      </w:r>
      <w:r>
        <w:rPr>
          <w:sz w:val="18"/>
        </w:rPr>
        <w:t xml:space="preserve">× </w:t>
      </w:r>
      <w:r w:rsidRPr="00E02FD4">
        <w:rPr>
          <w:sz w:val="16"/>
          <w:szCs w:val="16"/>
        </w:rPr>
        <w:t>Значение калибратора</w:t>
      </w:r>
    </w:p>
    <w:p w14:paraId="3B6DB0DB" w14:textId="77777777" w:rsidR="00611C1B" w:rsidRDefault="00DF3C42">
      <w:pPr>
        <w:spacing w:line="194" w:lineRule="exact"/>
        <w:ind w:left="1560"/>
        <w:rPr>
          <w:sz w:val="18"/>
        </w:rPr>
      </w:pPr>
      <w:r>
        <w:rPr>
          <w:position w:val="1"/>
          <w:sz w:val="18"/>
        </w:rPr>
        <w:t>A</w:t>
      </w:r>
      <w:r>
        <w:rPr>
          <w:sz w:val="11"/>
        </w:rPr>
        <w:t>калибратор</w:t>
      </w:r>
      <w:r>
        <w:rPr>
          <w:spacing w:val="9"/>
          <w:sz w:val="11"/>
        </w:rPr>
        <w:t xml:space="preserve"> </w:t>
      </w:r>
      <w:r>
        <w:rPr>
          <w:position w:val="1"/>
          <w:sz w:val="18"/>
        </w:rPr>
        <w:t>/</w:t>
      </w:r>
      <w:r w:rsidRPr="00E02FD4">
        <w:rPr>
          <w:position w:val="1"/>
          <w:sz w:val="16"/>
          <w:szCs w:val="16"/>
        </w:rPr>
        <w:t>мин</w:t>
      </w:r>
    </w:p>
    <w:p w14:paraId="7A2693A4" w14:textId="77777777" w:rsidR="00611C1B" w:rsidRPr="00E02FD4" w:rsidRDefault="00DF3C42" w:rsidP="00E02FD4">
      <w:pPr>
        <w:pStyle w:val="ListParagraph"/>
        <w:numPr>
          <w:ilvl w:val="0"/>
          <w:numId w:val="2"/>
        </w:numPr>
        <w:tabs>
          <w:tab w:val="left" w:pos="410"/>
        </w:tabs>
        <w:spacing w:before="80" w:after="40"/>
        <w:ind w:left="414" w:hanging="204"/>
        <w:rPr>
          <w:sz w:val="16"/>
          <w:szCs w:val="16"/>
        </w:rPr>
      </w:pPr>
      <w:r w:rsidRPr="00E02FD4">
        <w:rPr>
          <w:sz w:val="16"/>
          <w:szCs w:val="16"/>
        </w:rPr>
        <w:t>С</w:t>
      </w:r>
      <w:r w:rsidRPr="00E02FD4">
        <w:rPr>
          <w:spacing w:val="-1"/>
          <w:sz w:val="16"/>
          <w:szCs w:val="16"/>
        </w:rPr>
        <w:t xml:space="preserve"> </w:t>
      </w:r>
      <w:r w:rsidRPr="00E02FD4">
        <w:rPr>
          <w:sz w:val="16"/>
          <w:szCs w:val="16"/>
        </w:rPr>
        <w:t>К-фактором</w:t>
      </w:r>
    </w:p>
    <w:p w14:paraId="3F3CAE06" w14:textId="15ECF32D" w:rsidR="00E02FD4" w:rsidRPr="00E02FD4" w:rsidRDefault="00DF3C42" w:rsidP="00E02FD4">
      <w:pPr>
        <w:spacing w:before="50" w:after="60"/>
        <w:ind w:left="210"/>
        <w:rPr>
          <w:sz w:val="16"/>
          <w:szCs w:val="16"/>
        </w:rPr>
      </w:pPr>
      <w:r w:rsidRPr="00E02FD4">
        <w:rPr>
          <w:sz w:val="16"/>
          <w:szCs w:val="16"/>
        </w:rPr>
        <w:t>КК</w:t>
      </w:r>
      <w:r w:rsidRPr="00E02FD4">
        <w:rPr>
          <w:spacing w:val="-7"/>
          <w:sz w:val="16"/>
          <w:szCs w:val="16"/>
        </w:rPr>
        <w:t xml:space="preserve"> </w:t>
      </w:r>
      <w:r w:rsidRPr="00E02FD4">
        <w:rPr>
          <w:sz w:val="16"/>
          <w:szCs w:val="16"/>
        </w:rPr>
        <w:t>(</w:t>
      </w:r>
      <w:proofErr w:type="spellStart"/>
      <w:r w:rsidRPr="00E02FD4">
        <w:rPr>
          <w:sz w:val="16"/>
          <w:szCs w:val="16"/>
        </w:rPr>
        <w:t>ед</w:t>
      </w:r>
      <w:proofErr w:type="spellEnd"/>
      <w:r w:rsidRPr="00E02FD4">
        <w:rPr>
          <w:sz w:val="16"/>
          <w:szCs w:val="16"/>
        </w:rPr>
        <w:t>/л)</w:t>
      </w:r>
      <w:r w:rsidRPr="00E02FD4">
        <w:rPr>
          <w:spacing w:val="-5"/>
          <w:sz w:val="16"/>
          <w:szCs w:val="16"/>
        </w:rPr>
        <w:t xml:space="preserve"> </w:t>
      </w:r>
      <w:r w:rsidRPr="00E02FD4">
        <w:rPr>
          <w:sz w:val="16"/>
          <w:szCs w:val="16"/>
        </w:rPr>
        <w:t>=ΔA/мин</w:t>
      </w:r>
      <w:r w:rsidRPr="00E02FD4">
        <w:rPr>
          <w:spacing w:val="-6"/>
          <w:sz w:val="16"/>
          <w:szCs w:val="16"/>
        </w:rPr>
        <w:t xml:space="preserve"> </w:t>
      </w:r>
      <w:r w:rsidRPr="00E02FD4">
        <w:rPr>
          <w:sz w:val="16"/>
          <w:szCs w:val="16"/>
        </w:rPr>
        <w:t>×</w:t>
      </w:r>
      <w:r w:rsidRPr="00E02FD4">
        <w:rPr>
          <w:spacing w:val="-5"/>
          <w:sz w:val="16"/>
          <w:szCs w:val="16"/>
        </w:rPr>
        <w:t xml:space="preserve"> </w:t>
      </w:r>
      <w:r w:rsidRPr="00E02FD4">
        <w:rPr>
          <w:sz w:val="16"/>
          <w:szCs w:val="16"/>
        </w:rPr>
        <w:t>K-фактор</w:t>
      </w:r>
    </w:p>
    <w:p w14:paraId="187F9E58" w14:textId="77777777" w:rsidR="00611C1B" w:rsidRDefault="00611C1B"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1117"/>
        <w:gridCol w:w="1076"/>
        <w:gridCol w:w="1121"/>
      </w:tblGrid>
      <w:tr w:rsidR="00611C1B" w14:paraId="781C213C" w14:textId="77777777" w:rsidTr="00AF5492">
        <w:trPr>
          <w:trHeight w:val="367"/>
        </w:trPr>
        <w:tc>
          <w:tcPr>
            <w:tcW w:w="873" w:type="dxa"/>
          </w:tcPr>
          <w:p w14:paraId="72EA52A8" w14:textId="77777777" w:rsidR="00611C1B" w:rsidRPr="00E02FD4" w:rsidRDefault="00DF3C42">
            <w:pPr>
              <w:pStyle w:val="TableParagraph"/>
              <w:spacing w:before="23"/>
              <w:ind w:left="124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Длина</w:t>
            </w:r>
          </w:p>
          <w:p w14:paraId="2271FC2E" w14:textId="77777777" w:rsidR="00611C1B" w:rsidRPr="00E02FD4" w:rsidRDefault="00DF3C42">
            <w:pPr>
              <w:pStyle w:val="TableParagraph"/>
              <w:spacing w:before="54" w:line="195" w:lineRule="exact"/>
              <w:ind w:left="123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волны</w:t>
            </w:r>
          </w:p>
        </w:tc>
        <w:tc>
          <w:tcPr>
            <w:tcW w:w="1117" w:type="dxa"/>
            <w:tcBorders>
              <w:right w:val="nil"/>
            </w:tcBorders>
          </w:tcPr>
          <w:p w14:paraId="09E44203" w14:textId="77777777" w:rsidR="00611C1B" w:rsidRPr="00E02FD4" w:rsidRDefault="00DF3C42">
            <w:pPr>
              <w:pStyle w:val="TableParagraph"/>
              <w:spacing w:before="163"/>
              <w:ind w:left="319" w:right="278"/>
              <w:jc w:val="center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340</w:t>
            </w:r>
            <w:r w:rsidRPr="00E02FD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02FD4">
              <w:rPr>
                <w:sz w:val="16"/>
                <w:szCs w:val="16"/>
              </w:rPr>
              <w:t>нм</w:t>
            </w:r>
            <w:proofErr w:type="spellEnd"/>
          </w:p>
        </w:tc>
        <w:tc>
          <w:tcPr>
            <w:tcW w:w="1076" w:type="dxa"/>
            <w:tcBorders>
              <w:left w:val="nil"/>
              <w:right w:val="nil"/>
            </w:tcBorders>
          </w:tcPr>
          <w:p w14:paraId="14C523A4" w14:textId="77777777" w:rsidR="00611C1B" w:rsidRPr="00E02FD4" w:rsidRDefault="00DF3C42">
            <w:pPr>
              <w:pStyle w:val="TableParagraph"/>
              <w:spacing w:before="163"/>
              <w:ind w:left="282" w:right="272"/>
              <w:jc w:val="center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334</w:t>
            </w:r>
            <w:r w:rsidRPr="00E02FD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02FD4">
              <w:rPr>
                <w:sz w:val="16"/>
                <w:szCs w:val="16"/>
              </w:rPr>
              <w:t>нм</w:t>
            </w:r>
            <w:proofErr w:type="spellEnd"/>
          </w:p>
        </w:tc>
        <w:tc>
          <w:tcPr>
            <w:tcW w:w="1121" w:type="dxa"/>
            <w:tcBorders>
              <w:left w:val="nil"/>
            </w:tcBorders>
          </w:tcPr>
          <w:p w14:paraId="69F5070B" w14:textId="77777777" w:rsidR="00611C1B" w:rsidRPr="00E02FD4" w:rsidRDefault="00DF3C42">
            <w:pPr>
              <w:pStyle w:val="TableParagraph"/>
              <w:spacing w:before="163"/>
              <w:ind w:left="275" w:right="326"/>
              <w:jc w:val="center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365</w:t>
            </w:r>
            <w:r w:rsidRPr="00E02FD4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02FD4">
              <w:rPr>
                <w:sz w:val="16"/>
                <w:szCs w:val="16"/>
              </w:rPr>
              <w:t>нм</w:t>
            </w:r>
            <w:proofErr w:type="spellEnd"/>
          </w:p>
        </w:tc>
      </w:tr>
      <w:tr w:rsidR="00611C1B" w14:paraId="6D779A59" w14:textId="77777777" w:rsidTr="00AF5492">
        <w:trPr>
          <w:trHeight w:val="188"/>
        </w:trPr>
        <w:tc>
          <w:tcPr>
            <w:tcW w:w="873" w:type="dxa"/>
          </w:tcPr>
          <w:p w14:paraId="6A33FEBE" w14:textId="77777777" w:rsidR="00611C1B" w:rsidRPr="00E02FD4" w:rsidRDefault="00DF3C42">
            <w:pPr>
              <w:pStyle w:val="TableParagraph"/>
              <w:spacing w:before="77"/>
              <w:ind w:left="127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Фактор</w:t>
            </w:r>
          </w:p>
        </w:tc>
        <w:tc>
          <w:tcPr>
            <w:tcW w:w="1117" w:type="dxa"/>
            <w:tcBorders>
              <w:right w:val="nil"/>
            </w:tcBorders>
          </w:tcPr>
          <w:p w14:paraId="67C0BA47" w14:textId="77777777" w:rsidR="00611C1B" w:rsidRPr="00E02FD4" w:rsidRDefault="00DF3C42">
            <w:pPr>
              <w:pStyle w:val="TableParagraph"/>
              <w:spacing w:before="108"/>
              <w:ind w:left="319" w:right="255"/>
              <w:jc w:val="center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4127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14:paraId="67B72E47" w14:textId="77777777" w:rsidR="00611C1B" w:rsidRPr="00E02FD4" w:rsidRDefault="00DF3C42">
            <w:pPr>
              <w:pStyle w:val="TableParagraph"/>
              <w:spacing w:before="108"/>
              <w:ind w:left="282" w:right="246"/>
              <w:jc w:val="center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4207</w:t>
            </w:r>
          </w:p>
        </w:tc>
        <w:tc>
          <w:tcPr>
            <w:tcW w:w="1121" w:type="dxa"/>
            <w:tcBorders>
              <w:left w:val="nil"/>
            </w:tcBorders>
          </w:tcPr>
          <w:p w14:paraId="797736A0" w14:textId="77777777" w:rsidR="00611C1B" w:rsidRPr="00E02FD4" w:rsidRDefault="00DF3C42">
            <w:pPr>
              <w:pStyle w:val="TableParagraph"/>
              <w:spacing w:before="108"/>
              <w:ind w:left="275" w:right="300"/>
              <w:jc w:val="center"/>
              <w:rPr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7429</w:t>
            </w:r>
          </w:p>
        </w:tc>
      </w:tr>
    </w:tbl>
    <w:p w14:paraId="20693CD9" w14:textId="77777777" w:rsidR="00611C1B" w:rsidRPr="00E02FD4" w:rsidRDefault="00DF3C42" w:rsidP="00E02FD4">
      <w:pPr>
        <w:pStyle w:val="Heading1"/>
        <w:spacing w:before="100"/>
        <w:ind w:left="210"/>
        <w:rPr>
          <w:sz w:val="16"/>
          <w:szCs w:val="16"/>
        </w:rPr>
      </w:pPr>
      <w:r w:rsidRPr="00E02FD4">
        <w:rPr>
          <w:sz w:val="16"/>
          <w:szCs w:val="16"/>
        </w:rPr>
        <w:t>РЕФЕРЕНСНЫЕ</w:t>
      </w:r>
      <w:r w:rsidRPr="00E02FD4">
        <w:rPr>
          <w:spacing w:val="-3"/>
          <w:sz w:val="16"/>
          <w:szCs w:val="16"/>
        </w:rPr>
        <w:t xml:space="preserve"> </w:t>
      </w:r>
      <w:r w:rsidRPr="00E02FD4">
        <w:rPr>
          <w:sz w:val="16"/>
          <w:szCs w:val="16"/>
        </w:rPr>
        <w:t>НОРМЫ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029"/>
        <w:gridCol w:w="998"/>
        <w:gridCol w:w="959"/>
      </w:tblGrid>
      <w:tr w:rsidR="00611C1B" w14:paraId="1960C693" w14:textId="77777777">
        <w:trPr>
          <w:trHeight w:val="214"/>
        </w:trPr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05015B2" w14:textId="77777777" w:rsidR="00611C1B" w:rsidRPr="00E02FD4" w:rsidRDefault="00DF3C42">
            <w:pPr>
              <w:pStyle w:val="TableParagraph"/>
              <w:spacing w:before="2" w:line="191" w:lineRule="exact"/>
              <w:ind w:left="0" w:right="307"/>
              <w:jc w:val="right"/>
              <w:rPr>
                <w:rFonts w:ascii="Arial Unicode MS" w:hAnsi="Arial Unicode MS"/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25</w:t>
            </w:r>
            <w:r w:rsidRPr="00E02FD4">
              <w:rPr>
                <w:rFonts w:ascii="Arial Unicode MS" w:hAnsi="Arial Unicode MS"/>
                <w:sz w:val="16"/>
                <w:szCs w:val="16"/>
              </w:rPr>
              <w:t>℃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4" w:space="0" w:color="000000"/>
            </w:tcBorders>
          </w:tcPr>
          <w:p w14:paraId="1B5CFE5F" w14:textId="77777777" w:rsidR="00611C1B" w:rsidRPr="00E02FD4" w:rsidRDefault="00DF3C42">
            <w:pPr>
              <w:pStyle w:val="TableParagraph"/>
              <w:spacing w:before="2" w:line="191" w:lineRule="exact"/>
              <w:ind w:left="117" w:right="77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30</w:t>
            </w:r>
            <w:r w:rsidRPr="00E02FD4">
              <w:rPr>
                <w:rFonts w:ascii="Arial Unicode MS" w:hAnsi="Arial Unicode MS"/>
                <w:sz w:val="16"/>
                <w:szCs w:val="16"/>
              </w:rPr>
              <w:t>℃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973889" w14:textId="77777777" w:rsidR="00611C1B" w:rsidRPr="00E02FD4" w:rsidRDefault="00DF3C42">
            <w:pPr>
              <w:pStyle w:val="TableParagraph"/>
              <w:spacing w:before="2" w:line="191" w:lineRule="exact"/>
              <w:ind w:left="82" w:right="63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02FD4">
              <w:rPr>
                <w:sz w:val="16"/>
                <w:szCs w:val="16"/>
              </w:rPr>
              <w:t>37</w:t>
            </w:r>
            <w:r w:rsidRPr="00E02FD4">
              <w:rPr>
                <w:rFonts w:ascii="Arial Unicode MS" w:hAnsi="Arial Unicode MS"/>
                <w:sz w:val="16"/>
                <w:szCs w:val="16"/>
              </w:rPr>
              <w:t>℃</w:t>
            </w:r>
          </w:p>
        </w:tc>
      </w:tr>
      <w:tr w:rsidR="00611C1B" w14:paraId="1559913E" w14:textId="77777777">
        <w:trPr>
          <w:trHeight w:val="220"/>
        </w:trPr>
        <w:tc>
          <w:tcPr>
            <w:tcW w:w="1555" w:type="dxa"/>
            <w:tcBorders>
              <w:top w:val="single" w:sz="4" w:space="0" w:color="000000"/>
              <w:left w:val="single" w:sz="6" w:space="0" w:color="000000"/>
            </w:tcBorders>
          </w:tcPr>
          <w:p w14:paraId="30AEB0F9" w14:textId="77777777" w:rsidR="00611C1B" w:rsidRPr="00E02FD4" w:rsidRDefault="00DF3C42">
            <w:pPr>
              <w:pStyle w:val="TableParagraph"/>
              <w:spacing w:before="20" w:line="180" w:lineRule="exact"/>
              <w:ind w:left="98" w:right="99"/>
              <w:jc w:val="center"/>
              <w:rPr>
                <w:sz w:val="16"/>
                <w:szCs w:val="16"/>
              </w:rPr>
            </w:pPr>
            <w:proofErr w:type="spellStart"/>
            <w:r w:rsidRPr="00E02FD4">
              <w:rPr>
                <w:sz w:val="16"/>
                <w:szCs w:val="16"/>
              </w:rPr>
              <w:t>female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</w:tcBorders>
          </w:tcPr>
          <w:p w14:paraId="38C80372" w14:textId="77777777" w:rsidR="00611C1B" w:rsidRPr="00E02FD4" w:rsidRDefault="00DF3C42">
            <w:pPr>
              <w:pStyle w:val="TableParagraph"/>
              <w:spacing w:before="25" w:line="175" w:lineRule="exact"/>
              <w:ind w:left="120" w:right="104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z w:val="16"/>
                <w:szCs w:val="16"/>
              </w:rPr>
              <w:t>&lt;</w:t>
            </w:r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70</w:t>
            </w:r>
            <w:proofErr w:type="gramEnd"/>
            <w:r w:rsidRPr="00E02FD4">
              <w:rPr>
                <w:spacing w:val="-9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 w14:paraId="6C38EEB9" w14:textId="77777777" w:rsidR="00611C1B" w:rsidRPr="00E02FD4" w:rsidRDefault="00DF3C42">
            <w:pPr>
              <w:pStyle w:val="TableParagraph"/>
              <w:spacing w:before="25" w:line="175" w:lineRule="exact"/>
              <w:ind w:left="118" w:right="77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pacing w:val="-1"/>
                <w:sz w:val="16"/>
                <w:szCs w:val="16"/>
              </w:rPr>
              <w:t>&lt;</w:t>
            </w:r>
            <w:r w:rsidRPr="00E02FD4">
              <w:rPr>
                <w:spacing w:val="-10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110</w:t>
            </w:r>
            <w:proofErr w:type="gramEnd"/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59" w:type="dxa"/>
            <w:tcBorders>
              <w:top w:val="single" w:sz="4" w:space="0" w:color="000000"/>
              <w:right w:val="single" w:sz="6" w:space="0" w:color="000000"/>
            </w:tcBorders>
          </w:tcPr>
          <w:p w14:paraId="5F2B25E4" w14:textId="77777777" w:rsidR="00611C1B" w:rsidRPr="00E02FD4" w:rsidRDefault="00DF3C42">
            <w:pPr>
              <w:pStyle w:val="TableParagraph"/>
              <w:spacing w:before="25" w:line="175" w:lineRule="exact"/>
              <w:ind w:left="84" w:right="63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z w:val="16"/>
                <w:szCs w:val="16"/>
              </w:rPr>
              <w:t>&lt;</w:t>
            </w:r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167</w:t>
            </w:r>
            <w:proofErr w:type="gramEnd"/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</w:tr>
      <w:tr w:rsidR="00611C1B" w14:paraId="4BD1A5E2" w14:textId="77777777">
        <w:trPr>
          <w:trHeight w:val="225"/>
        </w:trPr>
        <w:tc>
          <w:tcPr>
            <w:tcW w:w="1555" w:type="dxa"/>
            <w:tcBorders>
              <w:left w:val="single" w:sz="6" w:space="0" w:color="000000"/>
            </w:tcBorders>
          </w:tcPr>
          <w:p w14:paraId="2825C334" w14:textId="77777777" w:rsidR="00611C1B" w:rsidRPr="00E02FD4" w:rsidRDefault="00DF3C42">
            <w:pPr>
              <w:pStyle w:val="TableParagraph"/>
              <w:spacing w:before="23" w:line="182" w:lineRule="exact"/>
              <w:ind w:left="99" w:right="99"/>
              <w:jc w:val="center"/>
              <w:rPr>
                <w:sz w:val="16"/>
                <w:szCs w:val="16"/>
              </w:rPr>
            </w:pPr>
            <w:proofErr w:type="spellStart"/>
            <w:r w:rsidRPr="00E02FD4">
              <w:rPr>
                <w:sz w:val="16"/>
                <w:szCs w:val="16"/>
              </w:rPr>
              <w:t>male</w:t>
            </w:r>
            <w:proofErr w:type="spellEnd"/>
          </w:p>
        </w:tc>
        <w:tc>
          <w:tcPr>
            <w:tcW w:w="1029" w:type="dxa"/>
          </w:tcPr>
          <w:p w14:paraId="4BBE66E6" w14:textId="77777777" w:rsidR="00611C1B" w:rsidRPr="00E02FD4" w:rsidRDefault="00DF3C42">
            <w:pPr>
              <w:pStyle w:val="TableParagraph"/>
              <w:spacing w:before="28" w:line="177" w:lineRule="exact"/>
              <w:ind w:left="120" w:right="104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z w:val="16"/>
                <w:szCs w:val="16"/>
              </w:rPr>
              <w:t>&lt;</w:t>
            </w:r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80</w:t>
            </w:r>
            <w:proofErr w:type="gramEnd"/>
            <w:r w:rsidRPr="00E02FD4">
              <w:rPr>
                <w:spacing w:val="-9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98" w:type="dxa"/>
          </w:tcPr>
          <w:p w14:paraId="627E6A8E" w14:textId="77777777" w:rsidR="00611C1B" w:rsidRPr="00E02FD4" w:rsidRDefault="00DF3C42">
            <w:pPr>
              <w:pStyle w:val="TableParagraph"/>
              <w:spacing w:before="28" w:line="177" w:lineRule="exact"/>
              <w:ind w:left="118" w:right="77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pacing w:val="-1"/>
                <w:sz w:val="16"/>
                <w:szCs w:val="16"/>
              </w:rPr>
              <w:t>&lt;</w:t>
            </w:r>
            <w:r w:rsidRPr="00E02FD4">
              <w:rPr>
                <w:spacing w:val="-10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130</w:t>
            </w:r>
            <w:proofErr w:type="gramEnd"/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59" w:type="dxa"/>
            <w:tcBorders>
              <w:right w:val="single" w:sz="6" w:space="0" w:color="000000"/>
            </w:tcBorders>
          </w:tcPr>
          <w:p w14:paraId="26CAC418" w14:textId="77777777" w:rsidR="00611C1B" w:rsidRPr="00E02FD4" w:rsidRDefault="00DF3C42">
            <w:pPr>
              <w:pStyle w:val="TableParagraph"/>
              <w:spacing w:before="28" w:line="177" w:lineRule="exact"/>
              <w:ind w:left="84" w:right="63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z w:val="16"/>
                <w:szCs w:val="16"/>
              </w:rPr>
              <w:t>&lt;</w:t>
            </w:r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190</w:t>
            </w:r>
            <w:proofErr w:type="gramEnd"/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</w:tr>
      <w:tr w:rsidR="00611C1B" w14:paraId="7D5DD161" w14:textId="77777777">
        <w:trPr>
          <w:trHeight w:val="233"/>
        </w:trPr>
        <w:tc>
          <w:tcPr>
            <w:tcW w:w="1555" w:type="dxa"/>
            <w:tcBorders>
              <w:left w:val="single" w:sz="6" w:space="0" w:color="000000"/>
            </w:tcBorders>
          </w:tcPr>
          <w:p w14:paraId="44D5AEC9" w14:textId="77777777" w:rsidR="00611C1B" w:rsidRPr="00E02FD4" w:rsidRDefault="00DF3C42">
            <w:pPr>
              <w:pStyle w:val="TableParagraph"/>
              <w:spacing w:before="28" w:line="185" w:lineRule="exact"/>
              <w:ind w:left="98" w:right="99"/>
              <w:jc w:val="center"/>
              <w:rPr>
                <w:sz w:val="16"/>
                <w:szCs w:val="16"/>
              </w:rPr>
            </w:pPr>
            <w:proofErr w:type="spellStart"/>
            <w:r w:rsidRPr="00E02FD4">
              <w:rPr>
                <w:sz w:val="16"/>
                <w:szCs w:val="16"/>
              </w:rPr>
              <w:t>newborn</w:t>
            </w:r>
            <w:proofErr w:type="spellEnd"/>
          </w:p>
        </w:tc>
        <w:tc>
          <w:tcPr>
            <w:tcW w:w="1029" w:type="dxa"/>
          </w:tcPr>
          <w:p w14:paraId="549F2D22" w14:textId="77777777" w:rsidR="00611C1B" w:rsidRPr="00E02FD4" w:rsidRDefault="00DF3C42">
            <w:pPr>
              <w:pStyle w:val="TableParagraph"/>
              <w:spacing w:before="33" w:line="180" w:lineRule="exact"/>
              <w:ind w:left="120" w:right="106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pacing w:val="-1"/>
                <w:sz w:val="16"/>
                <w:szCs w:val="16"/>
              </w:rPr>
              <w:t>&lt;</w:t>
            </w:r>
            <w:r w:rsidRPr="00E02FD4">
              <w:rPr>
                <w:spacing w:val="-10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136</w:t>
            </w:r>
            <w:proofErr w:type="gramEnd"/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98" w:type="dxa"/>
          </w:tcPr>
          <w:p w14:paraId="79936291" w14:textId="77777777" w:rsidR="00611C1B" w:rsidRPr="00E02FD4" w:rsidRDefault="00DF3C42">
            <w:pPr>
              <w:pStyle w:val="TableParagraph"/>
              <w:spacing w:before="33" w:line="180" w:lineRule="exact"/>
              <w:ind w:left="118" w:right="77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pacing w:val="-1"/>
                <w:sz w:val="16"/>
                <w:szCs w:val="16"/>
              </w:rPr>
              <w:t>&lt;</w:t>
            </w:r>
            <w:r w:rsidRPr="00E02FD4">
              <w:rPr>
                <w:spacing w:val="-10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210</w:t>
            </w:r>
            <w:proofErr w:type="gramEnd"/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59" w:type="dxa"/>
            <w:tcBorders>
              <w:right w:val="single" w:sz="6" w:space="0" w:color="000000"/>
            </w:tcBorders>
          </w:tcPr>
          <w:p w14:paraId="26394020" w14:textId="77777777" w:rsidR="00611C1B" w:rsidRPr="00E02FD4" w:rsidRDefault="00DF3C42">
            <w:pPr>
              <w:pStyle w:val="TableParagraph"/>
              <w:spacing w:before="33" w:line="180" w:lineRule="exact"/>
              <w:ind w:left="84" w:right="63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z w:val="16"/>
                <w:szCs w:val="16"/>
              </w:rPr>
              <w:t>&lt;</w:t>
            </w:r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325</w:t>
            </w:r>
            <w:proofErr w:type="gramEnd"/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</w:tr>
      <w:tr w:rsidR="00611C1B" w14:paraId="4B395DA7" w14:textId="77777777" w:rsidTr="00AF5492">
        <w:trPr>
          <w:trHeight w:val="116"/>
        </w:trPr>
        <w:tc>
          <w:tcPr>
            <w:tcW w:w="1555" w:type="dxa"/>
            <w:tcBorders>
              <w:left w:val="single" w:sz="6" w:space="0" w:color="000000"/>
              <w:bottom w:val="single" w:sz="6" w:space="0" w:color="000000"/>
            </w:tcBorders>
          </w:tcPr>
          <w:p w14:paraId="13367A91" w14:textId="77777777" w:rsidR="00611C1B" w:rsidRPr="00E02FD4" w:rsidRDefault="00DF3C42">
            <w:pPr>
              <w:pStyle w:val="TableParagraph"/>
              <w:spacing w:before="30" w:line="191" w:lineRule="exact"/>
              <w:ind w:left="102" w:right="99"/>
              <w:jc w:val="center"/>
              <w:rPr>
                <w:sz w:val="16"/>
                <w:szCs w:val="16"/>
              </w:rPr>
            </w:pPr>
            <w:proofErr w:type="spellStart"/>
            <w:r w:rsidRPr="00E02FD4">
              <w:rPr>
                <w:sz w:val="16"/>
                <w:szCs w:val="16"/>
              </w:rPr>
              <w:t>Children</w:t>
            </w:r>
            <w:proofErr w:type="spellEnd"/>
            <w:r w:rsidRPr="00E02FD4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02FD4">
              <w:rPr>
                <w:sz w:val="16"/>
                <w:szCs w:val="16"/>
              </w:rPr>
              <w:t>and</w:t>
            </w:r>
            <w:proofErr w:type="spellEnd"/>
            <w:r w:rsidRPr="00E02FD4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02FD4">
              <w:rPr>
                <w:sz w:val="16"/>
                <w:szCs w:val="16"/>
              </w:rPr>
              <w:t>old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 w14:paraId="2C08B7C3" w14:textId="77777777" w:rsidR="00611C1B" w:rsidRPr="00E02FD4" w:rsidRDefault="00DF3C42">
            <w:pPr>
              <w:pStyle w:val="TableParagraph"/>
              <w:spacing w:before="35" w:line="187" w:lineRule="exact"/>
              <w:ind w:left="120" w:right="104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z w:val="16"/>
                <w:szCs w:val="16"/>
              </w:rPr>
              <w:t>&lt;</w:t>
            </w:r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94</w:t>
            </w:r>
            <w:proofErr w:type="gramEnd"/>
            <w:r w:rsidRPr="00E02FD4">
              <w:rPr>
                <w:spacing w:val="-9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14:paraId="657E7853" w14:textId="77777777" w:rsidR="00611C1B" w:rsidRPr="00E02FD4" w:rsidRDefault="00DF3C42">
            <w:pPr>
              <w:pStyle w:val="TableParagraph"/>
              <w:spacing w:before="35" w:line="187" w:lineRule="exact"/>
              <w:ind w:left="118" w:right="77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pacing w:val="-1"/>
                <w:sz w:val="16"/>
                <w:szCs w:val="16"/>
              </w:rPr>
              <w:t>&lt;</w:t>
            </w:r>
            <w:r w:rsidRPr="00E02FD4">
              <w:rPr>
                <w:spacing w:val="-10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150</w:t>
            </w:r>
            <w:proofErr w:type="gramEnd"/>
            <w:r w:rsidRPr="00E02FD4">
              <w:rPr>
                <w:spacing w:val="-12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  <w:tc>
          <w:tcPr>
            <w:tcW w:w="959" w:type="dxa"/>
            <w:tcBorders>
              <w:bottom w:val="single" w:sz="6" w:space="0" w:color="000000"/>
              <w:right w:val="single" w:sz="6" w:space="0" w:color="000000"/>
            </w:tcBorders>
          </w:tcPr>
          <w:p w14:paraId="3FDAE2BE" w14:textId="77777777" w:rsidR="00611C1B" w:rsidRPr="00E02FD4" w:rsidRDefault="00DF3C42">
            <w:pPr>
              <w:pStyle w:val="TableParagraph"/>
              <w:spacing w:before="35" w:line="187" w:lineRule="exact"/>
              <w:ind w:left="84" w:right="63"/>
              <w:jc w:val="center"/>
              <w:rPr>
                <w:sz w:val="16"/>
                <w:szCs w:val="16"/>
              </w:rPr>
            </w:pPr>
            <w:proofErr w:type="gramStart"/>
            <w:r w:rsidRPr="00E02FD4">
              <w:rPr>
                <w:sz w:val="16"/>
                <w:szCs w:val="16"/>
              </w:rPr>
              <w:t>&lt;</w:t>
            </w:r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225</w:t>
            </w:r>
            <w:proofErr w:type="gramEnd"/>
            <w:r w:rsidRPr="00E02FD4">
              <w:rPr>
                <w:spacing w:val="-11"/>
                <w:sz w:val="16"/>
                <w:szCs w:val="16"/>
              </w:rPr>
              <w:t xml:space="preserve"> </w:t>
            </w:r>
            <w:r w:rsidRPr="00E02FD4">
              <w:rPr>
                <w:sz w:val="16"/>
                <w:szCs w:val="16"/>
              </w:rPr>
              <w:t>U/L</w:t>
            </w:r>
          </w:p>
        </w:tc>
      </w:tr>
    </w:tbl>
    <w:p w14:paraId="72CAA635" w14:textId="77777777" w:rsidR="00611C1B" w:rsidRDefault="00DF3C42">
      <w:pPr>
        <w:pStyle w:val="BodyText"/>
        <w:spacing w:line="244" w:lineRule="auto"/>
        <w:ind w:right="473"/>
      </w:pPr>
      <w:r>
        <w:t xml:space="preserve">Рекомендуется устанавливать </w:t>
      </w:r>
      <w:proofErr w:type="spellStart"/>
      <w:r>
        <w:t>референсные</w:t>
      </w:r>
      <w:proofErr w:type="spellEnd"/>
      <w:r>
        <w:t xml:space="preserve"> нормы в</w:t>
      </w:r>
      <w:r>
        <w:rPr>
          <w:spacing w:val="1"/>
        </w:rPr>
        <w:t xml:space="preserve"> </w:t>
      </w:r>
      <w:r>
        <w:t>каждой лаборатории с учетом вида животных, возраста,</w:t>
      </w:r>
      <w:r>
        <w:rPr>
          <w:spacing w:val="-43"/>
        </w:rPr>
        <w:t xml:space="preserve"> </w:t>
      </w:r>
      <w:r>
        <w:t>пола и места проживания.</w:t>
      </w:r>
    </w:p>
    <w:p w14:paraId="63573796" w14:textId="77777777" w:rsidR="00611C1B" w:rsidRPr="00E02FD4" w:rsidRDefault="00DF3C42" w:rsidP="00E02FD4">
      <w:pPr>
        <w:pStyle w:val="Heading1"/>
        <w:spacing w:before="100" w:line="202" w:lineRule="exact"/>
        <w:ind w:left="210"/>
        <w:rPr>
          <w:sz w:val="16"/>
          <w:szCs w:val="16"/>
        </w:rPr>
      </w:pPr>
      <w:r w:rsidRPr="00E02FD4">
        <w:rPr>
          <w:sz w:val="16"/>
          <w:szCs w:val="16"/>
        </w:rPr>
        <w:t>ВЗАИМОВЛИЯНИЕ</w:t>
      </w:r>
    </w:p>
    <w:p w14:paraId="23FC6AE8" w14:textId="77777777" w:rsidR="00611C1B" w:rsidRDefault="00DF3C42">
      <w:pPr>
        <w:pStyle w:val="BodyText"/>
        <w:spacing w:before="6" w:line="235" w:lineRule="auto"/>
        <w:ind w:right="379"/>
      </w:pPr>
      <w:r>
        <w:t xml:space="preserve">Влияние </w:t>
      </w:r>
      <w:proofErr w:type="spellStart"/>
      <w:r>
        <w:t>нитралипидов</w:t>
      </w:r>
      <w:proofErr w:type="spellEnd"/>
      <w:r>
        <w:t xml:space="preserve"> в концентрации ≤ 250 мг/</w:t>
      </w:r>
      <w:proofErr w:type="spellStart"/>
      <w:r>
        <w:t>дл</w:t>
      </w:r>
      <w:proofErr w:type="spellEnd"/>
      <w:r>
        <w:t>,</w:t>
      </w:r>
      <w:r>
        <w:rPr>
          <w:spacing w:val="1"/>
        </w:rPr>
        <w:t xml:space="preserve"> </w:t>
      </w:r>
      <w:r>
        <w:t>билирубина ≤ 40 мг/</w:t>
      </w:r>
      <w:proofErr w:type="spellStart"/>
      <w:r>
        <w:t>дл</w:t>
      </w:r>
      <w:proofErr w:type="spellEnd"/>
      <w:r>
        <w:t>, аскорбиновой кислоты ≤ 50 мг/</w:t>
      </w:r>
      <w:proofErr w:type="spellStart"/>
      <w:r>
        <w:t>дл</w:t>
      </w:r>
      <w:proofErr w:type="spellEnd"/>
      <w:r>
        <w:t>,</w:t>
      </w:r>
      <w:r>
        <w:rPr>
          <w:spacing w:val="-42"/>
        </w:rPr>
        <w:t xml:space="preserve"> </w:t>
      </w:r>
      <w:r>
        <w:t>гемоглобина</w:t>
      </w:r>
      <w:r>
        <w:rPr>
          <w:spacing w:val="-2"/>
        </w:rPr>
        <w:t xml:space="preserve"> </w:t>
      </w:r>
      <w:r>
        <w:t>≤ 500 мг/</w:t>
      </w:r>
      <w:proofErr w:type="spellStart"/>
      <w:r>
        <w:t>дл</w:t>
      </w:r>
      <w:proofErr w:type="spellEnd"/>
      <w:r>
        <w:rPr>
          <w:spacing w:val="-1"/>
        </w:rPr>
        <w:t xml:space="preserve"> </w:t>
      </w:r>
      <w:r>
        <w:t xml:space="preserve">составляет </w:t>
      </w:r>
      <w:proofErr w:type="gramStart"/>
      <w:r>
        <w:t>менее  10</w:t>
      </w:r>
      <w:proofErr w:type="gramEnd"/>
      <w:r>
        <w:t>%.</w:t>
      </w:r>
    </w:p>
    <w:p w14:paraId="259E11F6" w14:textId="77777777" w:rsidR="00611C1B" w:rsidRPr="00E02FD4" w:rsidRDefault="00DF3C42" w:rsidP="00FE7D08">
      <w:pPr>
        <w:pStyle w:val="Heading1"/>
        <w:spacing w:before="100" w:line="206" w:lineRule="exact"/>
        <w:ind w:left="210"/>
        <w:rPr>
          <w:sz w:val="16"/>
          <w:szCs w:val="16"/>
        </w:rPr>
      </w:pPr>
      <w:r w:rsidRPr="00E02FD4">
        <w:rPr>
          <w:sz w:val="16"/>
          <w:szCs w:val="16"/>
        </w:rPr>
        <w:t>ТОЧНОСТЬ</w:t>
      </w:r>
    </w:p>
    <w:p w14:paraId="57657012" w14:textId="77777777" w:rsidR="00FE7D08" w:rsidRDefault="00DF3C42" w:rsidP="00FE7D08">
      <w:pPr>
        <w:pStyle w:val="BodyText"/>
        <w:spacing w:before="26"/>
        <w:ind w:left="208"/>
        <w:rPr>
          <w:spacing w:val="1"/>
        </w:rPr>
      </w:pPr>
      <w:r>
        <w:t>Набор</w:t>
      </w:r>
      <w:r>
        <w:rPr>
          <w:spacing w:val="-6"/>
        </w:rPr>
        <w:t xml:space="preserve"> </w:t>
      </w:r>
      <w:r>
        <w:t>проверялся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референсном</w:t>
      </w:r>
      <w:proofErr w:type="spellEnd"/>
      <w:r>
        <w:rPr>
          <w:spacing w:val="-5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ERM-AD455.</w:t>
      </w:r>
      <w:r>
        <w:rPr>
          <w:spacing w:val="-42"/>
        </w:rPr>
        <w:t xml:space="preserve"> </w:t>
      </w:r>
      <w:r>
        <w:t>Относительное отклонение результатов составляет ≤10%.</w:t>
      </w:r>
    </w:p>
    <w:p w14:paraId="3C23CF60" w14:textId="4384C424" w:rsidR="00611C1B" w:rsidRPr="00FE7D08" w:rsidRDefault="00DF3C42" w:rsidP="00FE7D08">
      <w:pPr>
        <w:pStyle w:val="BodyText"/>
        <w:spacing w:before="100"/>
        <w:ind w:left="210"/>
        <w:rPr>
          <w:spacing w:val="1"/>
        </w:rPr>
      </w:pPr>
      <w:r w:rsidRPr="00E02FD4">
        <w:rPr>
          <w:b/>
        </w:rPr>
        <w:t>ЧУВСТВИТЕЛЬНОСТЬ</w:t>
      </w:r>
    </w:p>
    <w:p w14:paraId="44D77AE1" w14:textId="77777777" w:rsidR="00611C1B" w:rsidRDefault="00DF3C42">
      <w:pPr>
        <w:pStyle w:val="BodyText"/>
        <w:spacing w:before="26" w:line="244" w:lineRule="auto"/>
        <w:ind w:left="208"/>
      </w:pPr>
      <w:r>
        <w:t>При концентрации пробы</w:t>
      </w:r>
      <w:r>
        <w:rPr>
          <w:spacing w:val="1"/>
        </w:rPr>
        <w:t xml:space="preserve"> </w:t>
      </w:r>
      <w:r>
        <w:t>500 ед./л изменение оптической</w:t>
      </w:r>
      <w:r>
        <w:rPr>
          <w:spacing w:val="-43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≥ 0,06.</w:t>
      </w:r>
    </w:p>
    <w:p w14:paraId="1991DDE3" w14:textId="77777777" w:rsidR="00611C1B" w:rsidRPr="00FE7D08" w:rsidRDefault="00DF3C42" w:rsidP="00AF5492">
      <w:pPr>
        <w:pStyle w:val="Heading1"/>
        <w:spacing w:before="100" w:line="200" w:lineRule="exact"/>
        <w:ind w:left="210"/>
        <w:rPr>
          <w:sz w:val="16"/>
          <w:szCs w:val="16"/>
        </w:rPr>
      </w:pPr>
      <w:r w:rsidRPr="00FE7D08">
        <w:rPr>
          <w:sz w:val="16"/>
          <w:szCs w:val="16"/>
        </w:rPr>
        <w:t>ЛИНЕЙНОСТЬ</w:t>
      </w:r>
    </w:p>
    <w:p w14:paraId="0BFA0045" w14:textId="77777777" w:rsidR="00611C1B" w:rsidRDefault="00DF3C42">
      <w:pPr>
        <w:pStyle w:val="BodyText"/>
        <w:spacing w:before="21"/>
      </w:pPr>
      <w:r>
        <w:t>В диапазоне 4-1032 ед./л коэффициент корреляции</w:t>
      </w:r>
      <w:r>
        <w:rPr>
          <w:spacing w:val="1"/>
        </w:rPr>
        <w:t xml:space="preserve"> </w:t>
      </w:r>
      <w:r>
        <w:t>линейности</w:t>
      </w:r>
      <w:r>
        <w:rPr>
          <w:spacing w:val="-7"/>
        </w:rPr>
        <w:t xml:space="preserve"> </w:t>
      </w:r>
      <w:r>
        <w:t>r≥0,990.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диапазоне</w:t>
      </w:r>
      <w:r>
        <w:rPr>
          <w:spacing w:val="-6"/>
        </w:rPr>
        <w:t xml:space="preserve"> </w:t>
      </w:r>
      <w:r>
        <w:t>4-15</w:t>
      </w:r>
      <w:r>
        <w:t>0</w:t>
      </w:r>
      <w:r>
        <w:rPr>
          <w:spacing w:val="-6"/>
        </w:rPr>
        <w:t xml:space="preserve"> </w:t>
      </w:r>
      <w:r>
        <w:t>ед./л</w:t>
      </w:r>
      <w:r>
        <w:rPr>
          <w:spacing w:val="-6"/>
        </w:rPr>
        <w:t xml:space="preserve"> </w:t>
      </w:r>
      <w:r>
        <w:t>абсолютное</w:t>
      </w:r>
      <w:r>
        <w:rPr>
          <w:spacing w:val="-41"/>
        </w:rPr>
        <w:t xml:space="preserve"> </w:t>
      </w:r>
      <w:r>
        <w:t>отклонение ≥ ±15 ед./л. В диапазоне 150-1032 ед./л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-2"/>
        </w:rPr>
        <w:t xml:space="preserve"> </w:t>
      </w:r>
      <w:r>
        <w:t>отклонение ≤10%.</w:t>
      </w:r>
    </w:p>
    <w:p w14:paraId="10E91064" w14:textId="77777777" w:rsidR="00611C1B" w:rsidRPr="00AF5492" w:rsidRDefault="00DF3C42" w:rsidP="00AF5492">
      <w:pPr>
        <w:pStyle w:val="Heading1"/>
        <w:spacing w:before="100" w:line="200" w:lineRule="exact"/>
        <w:ind w:left="210"/>
        <w:rPr>
          <w:sz w:val="16"/>
          <w:szCs w:val="16"/>
        </w:rPr>
      </w:pPr>
      <w:r w:rsidRPr="00AF5492">
        <w:rPr>
          <w:sz w:val="16"/>
          <w:szCs w:val="16"/>
        </w:rPr>
        <w:t>ТОЧНОСТЬ (ВОСПРОИЗВОДИМОСТЬ</w:t>
      </w:r>
    </w:p>
    <w:p w14:paraId="58267E14" w14:textId="77777777" w:rsidR="00611C1B" w:rsidRDefault="00DF3C42">
      <w:pPr>
        <w:pStyle w:val="BodyText"/>
        <w:ind w:right="95"/>
      </w:pPr>
      <w:proofErr w:type="spellStart"/>
      <w:r>
        <w:t>Воспроизводимость</w:t>
      </w:r>
      <w:proofErr w:type="spellEnd"/>
      <w:r>
        <w:t xml:space="preserve"> проверялась путем 20 повторных</w:t>
      </w:r>
      <w:r>
        <w:rPr>
          <w:spacing w:val="1"/>
        </w:rPr>
        <w:t xml:space="preserve"> </w:t>
      </w:r>
      <w:r>
        <w:t>измерений контрольного образца или пробы пациента.</w:t>
      </w:r>
      <w:r>
        <w:rPr>
          <w:spacing w:val="1"/>
        </w:rPr>
        <w:t xml:space="preserve"> </w:t>
      </w:r>
      <w:proofErr w:type="spellStart"/>
      <w:r>
        <w:t>Внутрилабораторная</w:t>
      </w:r>
      <w:proofErr w:type="spellEnd"/>
      <w:r>
        <w:t xml:space="preserve"> </w:t>
      </w:r>
      <w:proofErr w:type="spellStart"/>
      <w:r>
        <w:t>прецизио</w:t>
      </w:r>
      <w:r>
        <w:t>нность</w:t>
      </w:r>
      <w:proofErr w:type="spellEnd"/>
      <w:r>
        <w:t xml:space="preserve"> проверялась путем</w:t>
      </w:r>
      <w:r>
        <w:rPr>
          <w:spacing w:val="1"/>
        </w:rPr>
        <w:t xml:space="preserve"> </w:t>
      </w:r>
      <w:r>
        <w:t>измерений пробы пациента или контрольных проб из 2 лотов</w:t>
      </w:r>
      <w:r>
        <w:rPr>
          <w:spacing w:val="-4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5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повторений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лота.</w:t>
      </w:r>
    </w:p>
    <w:p w14:paraId="57BFB67B" w14:textId="77777777" w:rsidR="00611C1B" w:rsidRDefault="00DF3C42">
      <w:pPr>
        <w:pStyle w:val="BodyText"/>
        <w:spacing w:line="176" w:lineRule="exact"/>
      </w:pPr>
      <w:r>
        <w:t>Получены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14:paraId="70C87821" w14:textId="6F42A401" w:rsidR="00611C1B" w:rsidRPr="00AF5492" w:rsidRDefault="00DF3C42" w:rsidP="00AF5492">
      <w:pPr>
        <w:spacing w:before="40" w:line="200" w:lineRule="exact"/>
        <w:ind w:left="210"/>
        <w:rPr>
          <w:sz w:val="16"/>
          <w:szCs w:val="16"/>
        </w:rPr>
      </w:pPr>
      <w:r w:rsidRPr="00AF5492">
        <w:rPr>
          <w:sz w:val="16"/>
          <w:szCs w:val="16"/>
        </w:rPr>
        <w:t xml:space="preserve">А) </w:t>
      </w:r>
      <w:proofErr w:type="spellStart"/>
      <w:r w:rsidRPr="00AF5492">
        <w:rPr>
          <w:sz w:val="16"/>
          <w:szCs w:val="16"/>
        </w:rPr>
        <w:t>Воспроизводимость</w:t>
      </w:r>
      <w:proofErr w:type="spellEnd"/>
      <w:r w:rsidRPr="00AF5492">
        <w:rPr>
          <w:sz w:val="16"/>
          <w:szCs w:val="16"/>
        </w:rPr>
        <w:t xml:space="preserve"> (N=20)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1833"/>
        <w:gridCol w:w="1252"/>
      </w:tblGrid>
      <w:tr w:rsidR="00611C1B" w14:paraId="7CDC09B3" w14:textId="77777777" w:rsidTr="00FE7D08">
        <w:trPr>
          <w:trHeight w:val="45"/>
        </w:trPr>
        <w:tc>
          <w:tcPr>
            <w:tcW w:w="1374" w:type="dxa"/>
          </w:tcPr>
          <w:p w14:paraId="55B575F5" w14:textId="77777777" w:rsidR="00611C1B" w:rsidRPr="00FE7D08" w:rsidRDefault="00611C1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33" w:type="dxa"/>
          </w:tcPr>
          <w:p w14:paraId="2D7B2E78" w14:textId="77777777" w:rsidR="00611C1B" w:rsidRPr="00FE7D08" w:rsidRDefault="00DF3C42">
            <w:pPr>
              <w:pStyle w:val="TableParagraph"/>
              <w:spacing w:line="206" w:lineRule="exact"/>
              <w:ind w:left="226" w:right="246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Среднее</w:t>
            </w:r>
            <w:r w:rsidRPr="00FE7D08">
              <w:rPr>
                <w:spacing w:val="-5"/>
                <w:sz w:val="16"/>
                <w:szCs w:val="16"/>
              </w:rPr>
              <w:t xml:space="preserve"> </w:t>
            </w:r>
            <w:r w:rsidRPr="00FE7D08">
              <w:rPr>
                <w:sz w:val="16"/>
                <w:szCs w:val="16"/>
              </w:rPr>
              <w:t>(ед./л)</w:t>
            </w:r>
          </w:p>
        </w:tc>
        <w:tc>
          <w:tcPr>
            <w:tcW w:w="1252" w:type="dxa"/>
          </w:tcPr>
          <w:p w14:paraId="69B26BBC" w14:textId="77777777" w:rsidR="00611C1B" w:rsidRPr="00FE7D08" w:rsidRDefault="00DF3C42">
            <w:pPr>
              <w:pStyle w:val="TableParagraph"/>
              <w:spacing w:line="206" w:lineRule="exact"/>
              <w:ind w:left="341" w:right="330"/>
              <w:jc w:val="center"/>
              <w:rPr>
                <w:sz w:val="16"/>
                <w:szCs w:val="16"/>
              </w:rPr>
            </w:pPr>
            <w:proofErr w:type="gramStart"/>
            <w:r w:rsidRPr="00FE7D08">
              <w:rPr>
                <w:sz w:val="16"/>
                <w:szCs w:val="16"/>
              </w:rPr>
              <w:t>CV(</w:t>
            </w:r>
            <w:proofErr w:type="gramEnd"/>
            <w:r w:rsidRPr="00FE7D08">
              <w:rPr>
                <w:sz w:val="16"/>
                <w:szCs w:val="16"/>
              </w:rPr>
              <w:t>%)</w:t>
            </w:r>
          </w:p>
        </w:tc>
      </w:tr>
      <w:tr w:rsidR="00611C1B" w14:paraId="0612D521" w14:textId="77777777" w:rsidTr="00FE7D08">
        <w:trPr>
          <w:trHeight w:val="75"/>
        </w:trPr>
        <w:tc>
          <w:tcPr>
            <w:tcW w:w="1374" w:type="dxa"/>
            <w:shd w:val="clear" w:color="auto" w:fill="FFFFFF" w:themeFill="background1"/>
          </w:tcPr>
          <w:p w14:paraId="206D0247" w14:textId="1E5AF071" w:rsidR="00611C1B" w:rsidRPr="00FE7D08" w:rsidRDefault="00FE7D08" w:rsidP="00FE7D08">
            <w:pPr>
              <w:pStyle w:val="TableParagraph"/>
              <w:spacing w:line="204" w:lineRule="exact"/>
              <w:ind w:left="0" w:right="11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1</w:t>
            </w:r>
          </w:p>
        </w:tc>
        <w:tc>
          <w:tcPr>
            <w:tcW w:w="1833" w:type="dxa"/>
          </w:tcPr>
          <w:p w14:paraId="10FD2727" w14:textId="77777777" w:rsidR="00611C1B" w:rsidRPr="00FE7D08" w:rsidRDefault="00DF3C42">
            <w:pPr>
              <w:pStyle w:val="TableParagraph"/>
              <w:spacing w:line="204" w:lineRule="exact"/>
              <w:ind w:left="226" w:right="216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194,865</w:t>
            </w:r>
          </w:p>
        </w:tc>
        <w:tc>
          <w:tcPr>
            <w:tcW w:w="1252" w:type="dxa"/>
          </w:tcPr>
          <w:p w14:paraId="5AD3AFF9" w14:textId="77777777" w:rsidR="00611C1B" w:rsidRPr="00FE7D08" w:rsidRDefault="00DF3C42">
            <w:pPr>
              <w:pStyle w:val="TableParagraph"/>
              <w:spacing w:line="204" w:lineRule="exact"/>
              <w:ind w:left="339" w:right="330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0,62</w:t>
            </w:r>
          </w:p>
        </w:tc>
      </w:tr>
      <w:tr w:rsidR="00611C1B" w14:paraId="4B15F516" w14:textId="77777777" w:rsidTr="00FE7D08">
        <w:trPr>
          <w:trHeight w:val="45"/>
        </w:trPr>
        <w:tc>
          <w:tcPr>
            <w:tcW w:w="1374" w:type="dxa"/>
            <w:shd w:val="clear" w:color="auto" w:fill="FFFFFF" w:themeFill="background1"/>
          </w:tcPr>
          <w:p w14:paraId="1B86F528" w14:textId="77777777" w:rsidR="00611C1B" w:rsidRPr="00FE7D08" w:rsidRDefault="00DF3C42">
            <w:pPr>
              <w:pStyle w:val="TableParagraph"/>
              <w:ind w:left="0" w:right="112"/>
              <w:jc w:val="right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Уровень</w:t>
            </w:r>
            <w:r w:rsidRPr="00FE7D08">
              <w:rPr>
                <w:spacing w:val="-3"/>
                <w:sz w:val="16"/>
                <w:szCs w:val="16"/>
              </w:rPr>
              <w:t xml:space="preserve"> </w:t>
            </w:r>
            <w:r w:rsidRPr="00FE7D08">
              <w:rPr>
                <w:sz w:val="16"/>
                <w:szCs w:val="16"/>
              </w:rPr>
              <w:t>2</w:t>
            </w:r>
          </w:p>
        </w:tc>
        <w:tc>
          <w:tcPr>
            <w:tcW w:w="1833" w:type="dxa"/>
          </w:tcPr>
          <w:p w14:paraId="2377D2C7" w14:textId="77777777" w:rsidR="00611C1B" w:rsidRPr="00FE7D08" w:rsidRDefault="00DF3C42">
            <w:pPr>
              <w:pStyle w:val="TableParagraph"/>
              <w:ind w:left="226" w:right="216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501,490</w:t>
            </w:r>
          </w:p>
        </w:tc>
        <w:tc>
          <w:tcPr>
            <w:tcW w:w="1252" w:type="dxa"/>
          </w:tcPr>
          <w:p w14:paraId="46DDEE90" w14:textId="77777777" w:rsidR="00611C1B" w:rsidRPr="00FE7D08" w:rsidRDefault="00DF3C42">
            <w:pPr>
              <w:pStyle w:val="TableParagraph"/>
              <w:ind w:left="339" w:right="330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0,4</w:t>
            </w:r>
          </w:p>
        </w:tc>
      </w:tr>
    </w:tbl>
    <w:p w14:paraId="2468209D" w14:textId="77777777" w:rsidR="00611C1B" w:rsidRPr="00AF5492" w:rsidRDefault="00DF3C42" w:rsidP="00AF5492">
      <w:pPr>
        <w:spacing w:before="40"/>
        <w:ind w:left="210"/>
        <w:rPr>
          <w:sz w:val="16"/>
          <w:szCs w:val="16"/>
        </w:rPr>
      </w:pPr>
      <w:r>
        <w:pict w14:anchorId="49AC834E">
          <v:line id="_x0000_s2058" alt="" style="position:absolute;left:0;text-align:left;z-index:-16030208;mso-wrap-edited:f;mso-width-percent:0;mso-height-percent:0;mso-position-horizontal-relative:page;mso-position-vertical-relative:text;mso-width-percent:0;mso-height-percent:0" from="82.8pt,-15.35pt" to="118pt,-15.35pt" strokeweight="0">
            <w10:wrap anchorx="page"/>
          </v:line>
        </w:pict>
      </w:r>
      <w:r>
        <w:pict w14:anchorId="0C698D14">
          <v:line id="_x0000_s2057" alt="" style="position:absolute;left:0;text-align:left;z-index:-16029184;mso-wrap-edited:f;mso-width-percent:0;mso-height-percent:0;mso-position-horizontal-relative:page;mso-position-vertical-relative:text;mso-width-percent:0;mso-height-percent:0" from="82.75pt,-3.6pt" to="118pt,-3.6pt" strokeweight="0">
            <w10:wrap anchorx="page"/>
          </v:line>
        </w:pict>
      </w:r>
      <w:r w:rsidRPr="00AF5492">
        <w:rPr>
          <w:sz w:val="16"/>
          <w:szCs w:val="16"/>
        </w:rPr>
        <w:t>Б)</w:t>
      </w:r>
      <w:r w:rsidRPr="00AF5492">
        <w:rPr>
          <w:spacing w:val="-1"/>
          <w:sz w:val="16"/>
          <w:szCs w:val="16"/>
        </w:rPr>
        <w:t xml:space="preserve"> </w:t>
      </w:r>
      <w:proofErr w:type="spellStart"/>
      <w:r w:rsidRPr="00AF5492">
        <w:rPr>
          <w:sz w:val="16"/>
          <w:szCs w:val="16"/>
        </w:rPr>
        <w:t>Внутрилабораторная</w:t>
      </w:r>
      <w:proofErr w:type="spellEnd"/>
      <w:r w:rsidRPr="00AF5492">
        <w:rPr>
          <w:sz w:val="16"/>
          <w:szCs w:val="16"/>
        </w:rPr>
        <w:t xml:space="preserve"> </w:t>
      </w:r>
      <w:proofErr w:type="spellStart"/>
      <w:r w:rsidRPr="00AF5492">
        <w:rPr>
          <w:sz w:val="16"/>
          <w:szCs w:val="16"/>
        </w:rPr>
        <w:t>прецизионность</w:t>
      </w:r>
      <w:proofErr w:type="spellEnd"/>
      <w:r w:rsidRPr="00AF5492">
        <w:rPr>
          <w:spacing w:val="-3"/>
          <w:sz w:val="16"/>
          <w:szCs w:val="16"/>
        </w:rPr>
        <w:t xml:space="preserve"> </w:t>
      </w:r>
      <w:r w:rsidRPr="00AF5492">
        <w:rPr>
          <w:sz w:val="16"/>
          <w:szCs w:val="16"/>
        </w:rPr>
        <w:t>(N=25)</w:t>
      </w:r>
    </w:p>
    <w:tbl>
      <w:tblPr>
        <w:tblW w:w="447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760"/>
        <w:gridCol w:w="1253"/>
      </w:tblGrid>
      <w:tr w:rsidR="00611C1B" w14:paraId="57F5E1F7" w14:textId="77777777" w:rsidTr="008F23C6">
        <w:trPr>
          <w:trHeight w:val="83"/>
        </w:trPr>
        <w:tc>
          <w:tcPr>
            <w:tcW w:w="1465" w:type="dxa"/>
          </w:tcPr>
          <w:p w14:paraId="49B7F5C9" w14:textId="77777777" w:rsidR="00611C1B" w:rsidRPr="00FE7D08" w:rsidRDefault="00611C1B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60" w:type="dxa"/>
          </w:tcPr>
          <w:p w14:paraId="315CF630" w14:textId="77777777" w:rsidR="00611C1B" w:rsidRPr="00FE7D08" w:rsidRDefault="00DF3C42">
            <w:pPr>
              <w:pStyle w:val="TableParagraph"/>
              <w:spacing w:line="185" w:lineRule="exact"/>
              <w:ind w:left="174" w:right="224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Среднее</w:t>
            </w:r>
            <w:r w:rsidRPr="00FE7D08">
              <w:rPr>
                <w:spacing w:val="-4"/>
                <w:sz w:val="16"/>
                <w:szCs w:val="16"/>
              </w:rPr>
              <w:t xml:space="preserve"> </w:t>
            </w:r>
            <w:r w:rsidRPr="00FE7D08">
              <w:rPr>
                <w:sz w:val="16"/>
                <w:szCs w:val="16"/>
              </w:rPr>
              <w:t>(ед./л)</w:t>
            </w:r>
          </w:p>
        </w:tc>
        <w:tc>
          <w:tcPr>
            <w:tcW w:w="1253" w:type="dxa"/>
          </w:tcPr>
          <w:p w14:paraId="565D64EE" w14:textId="77777777" w:rsidR="00611C1B" w:rsidRPr="00FE7D08" w:rsidRDefault="00DF3C42">
            <w:pPr>
              <w:pStyle w:val="TableParagraph"/>
              <w:spacing w:line="206" w:lineRule="exact"/>
              <w:ind w:left="343" w:right="329"/>
              <w:jc w:val="center"/>
              <w:rPr>
                <w:sz w:val="16"/>
                <w:szCs w:val="16"/>
              </w:rPr>
            </w:pPr>
            <w:proofErr w:type="gramStart"/>
            <w:r w:rsidRPr="00FE7D08">
              <w:rPr>
                <w:sz w:val="16"/>
                <w:szCs w:val="16"/>
              </w:rPr>
              <w:t>CV(</w:t>
            </w:r>
            <w:proofErr w:type="gramEnd"/>
            <w:r w:rsidRPr="00FE7D08">
              <w:rPr>
                <w:sz w:val="16"/>
                <w:szCs w:val="16"/>
              </w:rPr>
              <w:t>%)</w:t>
            </w:r>
          </w:p>
        </w:tc>
      </w:tr>
      <w:tr w:rsidR="00611C1B" w14:paraId="193D672A" w14:textId="77777777" w:rsidTr="008F23C6">
        <w:trPr>
          <w:trHeight w:val="45"/>
        </w:trPr>
        <w:tc>
          <w:tcPr>
            <w:tcW w:w="1465" w:type="dxa"/>
          </w:tcPr>
          <w:p w14:paraId="0EEAA2F7" w14:textId="77777777" w:rsidR="00611C1B" w:rsidRPr="00FE7D08" w:rsidRDefault="00DF3C42">
            <w:pPr>
              <w:pStyle w:val="TableParagraph"/>
              <w:spacing w:line="198" w:lineRule="exact"/>
              <w:ind w:left="0" w:right="156"/>
              <w:jc w:val="right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Уровень</w:t>
            </w:r>
            <w:r w:rsidRPr="00FE7D08">
              <w:rPr>
                <w:spacing w:val="-3"/>
                <w:sz w:val="16"/>
                <w:szCs w:val="16"/>
              </w:rPr>
              <w:t xml:space="preserve"> </w:t>
            </w:r>
            <w:r w:rsidRPr="00FE7D08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</w:tcPr>
          <w:p w14:paraId="5A7A963A" w14:textId="77777777" w:rsidR="00611C1B" w:rsidRPr="00FE7D08" w:rsidRDefault="00DF3C42">
            <w:pPr>
              <w:pStyle w:val="TableParagraph"/>
              <w:spacing w:line="198" w:lineRule="exact"/>
              <w:ind w:left="174" w:right="165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194,32</w:t>
            </w:r>
          </w:p>
        </w:tc>
        <w:tc>
          <w:tcPr>
            <w:tcW w:w="1253" w:type="dxa"/>
          </w:tcPr>
          <w:p w14:paraId="2BE20743" w14:textId="77777777" w:rsidR="00611C1B" w:rsidRPr="00FE7D08" w:rsidRDefault="00DF3C42">
            <w:pPr>
              <w:pStyle w:val="TableParagraph"/>
              <w:spacing w:line="198" w:lineRule="exact"/>
              <w:ind w:left="337" w:right="329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3,4</w:t>
            </w:r>
          </w:p>
        </w:tc>
      </w:tr>
      <w:tr w:rsidR="00611C1B" w14:paraId="7ABD90C4" w14:textId="77777777" w:rsidTr="008F23C6">
        <w:trPr>
          <w:trHeight w:val="45"/>
        </w:trPr>
        <w:tc>
          <w:tcPr>
            <w:tcW w:w="1465" w:type="dxa"/>
          </w:tcPr>
          <w:p w14:paraId="63AB7738" w14:textId="77777777" w:rsidR="00611C1B" w:rsidRPr="00FE7D08" w:rsidRDefault="00DF3C42">
            <w:pPr>
              <w:pStyle w:val="TableParagraph"/>
              <w:spacing w:line="207" w:lineRule="exact"/>
              <w:ind w:left="0" w:right="156"/>
              <w:jc w:val="right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Уровень</w:t>
            </w:r>
            <w:r w:rsidRPr="00FE7D08">
              <w:rPr>
                <w:spacing w:val="-3"/>
                <w:sz w:val="16"/>
                <w:szCs w:val="16"/>
              </w:rPr>
              <w:t xml:space="preserve"> </w:t>
            </w:r>
            <w:r w:rsidRPr="00FE7D08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</w:tcPr>
          <w:p w14:paraId="44098BB1" w14:textId="77777777" w:rsidR="00611C1B" w:rsidRPr="00FE7D08" w:rsidRDefault="00DF3C42">
            <w:pPr>
              <w:pStyle w:val="TableParagraph"/>
              <w:spacing w:line="207" w:lineRule="exact"/>
              <w:ind w:left="174" w:right="165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437,89</w:t>
            </w:r>
          </w:p>
        </w:tc>
        <w:tc>
          <w:tcPr>
            <w:tcW w:w="1253" w:type="dxa"/>
          </w:tcPr>
          <w:p w14:paraId="3D40D1CE" w14:textId="77777777" w:rsidR="00611C1B" w:rsidRPr="00FE7D08" w:rsidRDefault="00DF3C42">
            <w:pPr>
              <w:pStyle w:val="TableParagraph"/>
              <w:spacing w:line="207" w:lineRule="exact"/>
              <w:ind w:left="337" w:right="329"/>
              <w:jc w:val="center"/>
              <w:rPr>
                <w:sz w:val="16"/>
                <w:szCs w:val="16"/>
              </w:rPr>
            </w:pPr>
            <w:r w:rsidRPr="00FE7D08">
              <w:rPr>
                <w:sz w:val="16"/>
                <w:szCs w:val="16"/>
              </w:rPr>
              <w:t>3,3</w:t>
            </w:r>
          </w:p>
        </w:tc>
      </w:tr>
    </w:tbl>
    <w:p w14:paraId="5567B39A" w14:textId="24E96CC2" w:rsidR="00611C1B" w:rsidRPr="00AF5492" w:rsidRDefault="008F23C6" w:rsidP="008F23C6">
      <w:pPr>
        <w:pStyle w:val="Heading1"/>
        <w:spacing w:before="8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F5492">
        <w:rPr>
          <w:sz w:val="16"/>
          <w:szCs w:val="16"/>
        </w:rPr>
        <w:t>МЕРЫ</w:t>
      </w:r>
      <w:r w:rsidRPr="00AF5492">
        <w:rPr>
          <w:spacing w:val="-5"/>
          <w:sz w:val="16"/>
          <w:szCs w:val="16"/>
        </w:rPr>
        <w:t xml:space="preserve"> </w:t>
      </w:r>
      <w:r w:rsidRPr="00AF5492">
        <w:rPr>
          <w:sz w:val="16"/>
          <w:szCs w:val="16"/>
        </w:rPr>
        <w:t>ПРЕДОСТОРОЖНОСТИ</w:t>
      </w:r>
      <w:r w:rsidRPr="00AF5492">
        <w:rPr>
          <w:spacing w:val="-5"/>
          <w:sz w:val="16"/>
          <w:szCs w:val="16"/>
        </w:rPr>
        <w:t xml:space="preserve"> </w:t>
      </w:r>
      <w:r w:rsidRPr="00AF5492">
        <w:rPr>
          <w:sz w:val="16"/>
          <w:szCs w:val="16"/>
        </w:rPr>
        <w:t>И</w:t>
      </w:r>
      <w:r w:rsidRPr="00AF5492">
        <w:rPr>
          <w:spacing w:val="-5"/>
          <w:sz w:val="16"/>
          <w:szCs w:val="16"/>
        </w:rPr>
        <w:t xml:space="preserve"> </w:t>
      </w:r>
      <w:r w:rsidRPr="00AF5492">
        <w:rPr>
          <w:sz w:val="16"/>
          <w:szCs w:val="16"/>
        </w:rPr>
        <w:t>ПРЕДУПРЕЖДЕНИЯ</w:t>
      </w:r>
      <w:r>
        <w:rPr>
          <w:noProof/>
        </w:rPr>
        <w:t xml:space="preserve"> </w:t>
      </w:r>
      <w:r w:rsidR="00DF3C42">
        <w:rPr>
          <w:sz w:val="22"/>
        </w:rPr>
        <w:pict w14:anchorId="25E24B6F">
          <v:rect id="docshape12" o:spid="_x0000_s2056" alt="" style="position:absolute;margin-left:62.35pt;margin-top:-.85pt;width:470.65pt;height:.7pt;z-index:15730688;mso-wrap-edited:f;mso-width-percent:0;mso-height-percent:0;mso-position-horizontal-relative:page;mso-position-vertical-relative:text;mso-width-percent:0;mso-height-percent:0" fillcolor="black" stroked="f">
            <w10:wrap anchorx="page"/>
          </v:rect>
        </w:pict>
      </w:r>
    </w:p>
    <w:p w14:paraId="0661F34A" w14:textId="5DE8F01C" w:rsidR="00611C1B" w:rsidRPr="008F23C6" w:rsidRDefault="008F23C6" w:rsidP="008F23C6">
      <w:pPr>
        <w:tabs>
          <w:tab w:val="left" w:pos="403"/>
        </w:tabs>
        <w:spacing w:before="1" w:line="237" w:lineRule="auto"/>
        <w:ind w:left="165" w:right="369"/>
        <w:rPr>
          <w:sz w:val="16"/>
        </w:rPr>
      </w:pPr>
      <w:r>
        <w:rPr>
          <w:sz w:val="16"/>
        </w:rPr>
        <w:t xml:space="preserve">1. </w:t>
      </w:r>
      <w:r w:rsidR="00DF3C42" w:rsidRPr="008F23C6">
        <w:rPr>
          <w:sz w:val="16"/>
        </w:rPr>
        <w:t>Реагент содержит консерванты. При попадании на кожу</w:t>
      </w:r>
      <w:r w:rsidR="00DF3C42" w:rsidRPr="008F23C6">
        <w:rPr>
          <w:spacing w:val="-42"/>
          <w:sz w:val="16"/>
        </w:rPr>
        <w:t xml:space="preserve"> </w:t>
      </w:r>
      <w:r w:rsidR="00DF3C42" w:rsidRPr="008F23C6">
        <w:rPr>
          <w:sz w:val="16"/>
        </w:rPr>
        <w:t>промойте место контакта большим количеством воды, при</w:t>
      </w:r>
      <w:r w:rsidR="00DF3C42" w:rsidRPr="008F23C6">
        <w:rPr>
          <w:spacing w:val="-42"/>
          <w:sz w:val="16"/>
        </w:rPr>
        <w:t xml:space="preserve"> </w:t>
      </w:r>
      <w:r w:rsidR="00DF3C42" w:rsidRPr="008F23C6">
        <w:rPr>
          <w:sz w:val="16"/>
        </w:rPr>
        <w:t>попадании в глаза или внутрь немедленно обратитесь к</w:t>
      </w:r>
      <w:r w:rsidR="00DF3C42" w:rsidRPr="008F23C6">
        <w:rPr>
          <w:spacing w:val="1"/>
          <w:sz w:val="16"/>
        </w:rPr>
        <w:t xml:space="preserve"> </w:t>
      </w:r>
      <w:r w:rsidR="00DF3C42" w:rsidRPr="008F23C6">
        <w:rPr>
          <w:sz w:val="16"/>
        </w:rPr>
        <w:t>врачу.</w:t>
      </w:r>
    </w:p>
    <w:p w14:paraId="76BF1746" w14:textId="7978E69D" w:rsidR="00611C1B" w:rsidRDefault="008F23C6" w:rsidP="008F23C6">
      <w:pPr>
        <w:pStyle w:val="ListParagraph"/>
        <w:tabs>
          <w:tab w:val="left" w:pos="403"/>
        </w:tabs>
        <w:spacing w:before="4" w:line="184" w:lineRule="exact"/>
        <w:ind w:right="605"/>
        <w:rPr>
          <w:sz w:val="16"/>
        </w:rPr>
      </w:pPr>
      <w:r>
        <w:rPr>
          <w:sz w:val="16"/>
        </w:rPr>
        <w:t xml:space="preserve">2. </w:t>
      </w:r>
      <w:r w:rsidR="00DF3C42">
        <w:rPr>
          <w:sz w:val="16"/>
        </w:rPr>
        <w:t>С</w:t>
      </w:r>
      <w:r w:rsidR="00DF3C42">
        <w:rPr>
          <w:sz w:val="16"/>
        </w:rPr>
        <w:t>одержащиеся в реагентах консерванты могут</w:t>
      </w:r>
      <w:r w:rsidR="00DF3C42">
        <w:rPr>
          <w:spacing w:val="1"/>
          <w:sz w:val="16"/>
        </w:rPr>
        <w:t xml:space="preserve"> </w:t>
      </w:r>
      <w:r w:rsidR="00DF3C42">
        <w:rPr>
          <w:sz w:val="16"/>
        </w:rPr>
        <w:t>реагировать со свинцом, медью и другими металлами с</w:t>
      </w:r>
      <w:r w:rsidR="00DF3C42">
        <w:rPr>
          <w:spacing w:val="-42"/>
          <w:sz w:val="16"/>
        </w:rPr>
        <w:t xml:space="preserve"> </w:t>
      </w:r>
      <w:r w:rsidR="00DF3C42">
        <w:rPr>
          <w:sz w:val="16"/>
        </w:rPr>
        <w:t>образованием потенциально опасных азидов. При</w:t>
      </w:r>
      <w:r w:rsidR="00DF3C42">
        <w:rPr>
          <w:spacing w:val="1"/>
          <w:sz w:val="16"/>
        </w:rPr>
        <w:t xml:space="preserve"> </w:t>
      </w:r>
      <w:r w:rsidR="00DF3C42">
        <w:rPr>
          <w:sz w:val="16"/>
        </w:rPr>
        <w:t>утилизации подобных реагентов следует промыть слив</w:t>
      </w:r>
      <w:r w:rsidR="00DF3C42">
        <w:rPr>
          <w:spacing w:val="-42"/>
          <w:sz w:val="16"/>
        </w:rPr>
        <w:t xml:space="preserve"> </w:t>
      </w:r>
      <w:r w:rsidR="00DF3C42">
        <w:rPr>
          <w:sz w:val="16"/>
        </w:rPr>
        <w:t>большим количеством воды во избежание образования</w:t>
      </w:r>
      <w:r w:rsidR="00DF3C42">
        <w:rPr>
          <w:spacing w:val="-42"/>
          <w:sz w:val="16"/>
        </w:rPr>
        <w:t xml:space="preserve"> </w:t>
      </w:r>
      <w:r w:rsidR="00DF3C42">
        <w:rPr>
          <w:sz w:val="16"/>
        </w:rPr>
        <w:t>отложений.</w:t>
      </w:r>
    </w:p>
    <w:p w14:paraId="1BECDDE1" w14:textId="171D9A68" w:rsidR="00611C1B" w:rsidRPr="008F23C6" w:rsidRDefault="008F23C6" w:rsidP="008F23C6">
      <w:pPr>
        <w:tabs>
          <w:tab w:val="left" w:pos="403"/>
        </w:tabs>
        <w:spacing w:line="183" w:lineRule="exact"/>
        <w:ind w:left="165"/>
        <w:rPr>
          <w:sz w:val="16"/>
        </w:rPr>
      </w:pPr>
      <w:r>
        <w:rPr>
          <w:sz w:val="16"/>
        </w:rPr>
        <w:t xml:space="preserve">3. </w:t>
      </w:r>
      <w:r w:rsidR="00DF3C42" w:rsidRPr="008F23C6">
        <w:rPr>
          <w:sz w:val="16"/>
        </w:rPr>
        <w:t>Не</w:t>
      </w:r>
      <w:r w:rsidR="00DF3C42" w:rsidRPr="008F23C6">
        <w:rPr>
          <w:spacing w:val="-4"/>
          <w:sz w:val="16"/>
        </w:rPr>
        <w:t xml:space="preserve"> </w:t>
      </w:r>
      <w:r w:rsidR="00DF3C42" w:rsidRPr="008F23C6">
        <w:rPr>
          <w:sz w:val="16"/>
        </w:rPr>
        <w:t>смешивайте</w:t>
      </w:r>
      <w:r w:rsidR="00DF3C42" w:rsidRPr="008F23C6">
        <w:rPr>
          <w:spacing w:val="-3"/>
          <w:sz w:val="16"/>
        </w:rPr>
        <w:t xml:space="preserve"> </w:t>
      </w:r>
      <w:r w:rsidR="00DF3C42" w:rsidRPr="008F23C6">
        <w:rPr>
          <w:sz w:val="16"/>
        </w:rPr>
        <w:t>реагенты</w:t>
      </w:r>
      <w:r w:rsidR="00DF3C42" w:rsidRPr="008F23C6">
        <w:rPr>
          <w:spacing w:val="-4"/>
          <w:sz w:val="16"/>
        </w:rPr>
        <w:t xml:space="preserve"> </w:t>
      </w:r>
      <w:r w:rsidR="00DF3C42" w:rsidRPr="008F23C6">
        <w:rPr>
          <w:sz w:val="16"/>
        </w:rPr>
        <w:t>из</w:t>
      </w:r>
      <w:r w:rsidR="00DF3C42" w:rsidRPr="008F23C6">
        <w:rPr>
          <w:spacing w:val="-3"/>
          <w:sz w:val="16"/>
        </w:rPr>
        <w:t xml:space="preserve"> </w:t>
      </w:r>
      <w:r w:rsidR="00DF3C42" w:rsidRPr="008F23C6">
        <w:rPr>
          <w:sz w:val="16"/>
        </w:rPr>
        <w:t>различных</w:t>
      </w:r>
      <w:r w:rsidR="00DF3C42" w:rsidRPr="008F23C6">
        <w:rPr>
          <w:spacing w:val="-3"/>
          <w:sz w:val="16"/>
        </w:rPr>
        <w:t xml:space="preserve"> </w:t>
      </w:r>
      <w:r w:rsidR="00DF3C42" w:rsidRPr="008F23C6">
        <w:rPr>
          <w:sz w:val="16"/>
        </w:rPr>
        <w:t>лотов</w:t>
      </w:r>
      <w:r w:rsidR="00DF3C42" w:rsidRPr="008F23C6">
        <w:rPr>
          <w:spacing w:val="-4"/>
          <w:sz w:val="16"/>
        </w:rPr>
        <w:t xml:space="preserve"> </w:t>
      </w:r>
      <w:r w:rsidR="00DF3C42" w:rsidRPr="008F23C6">
        <w:rPr>
          <w:sz w:val="16"/>
        </w:rPr>
        <w:t>при</w:t>
      </w:r>
    </w:p>
    <w:p w14:paraId="6908C78B" w14:textId="77777777" w:rsidR="00611C1B" w:rsidRDefault="00DF3C42">
      <w:pPr>
        <w:pStyle w:val="BodyText"/>
        <w:spacing w:line="172" w:lineRule="exact"/>
        <w:ind w:left="165"/>
      </w:pPr>
      <w:r>
        <w:t>в</w:t>
      </w:r>
      <w:r>
        <w:t>ыполнении</w:t>
      </w:r>
      <w:r>
        <w:rPr>
          <w:spacing w:val="-6"/>
        </w:rPr>
        <w:t xml:space="preserve"> </w:t>
      </w:r>
      <w:r>
        <w:t>тестов.</w:t>
      </w:r>
    </w:p>
    <w:p w14:paraId="10DC124A" w14:textId="1C9AC679" w:rsidR="00611C1B" w:rsidRDefault="008F23C6" w:rsidP="008F23C6">
      <w:pPr>
        <w:pStyle w:val="ListParagraph"/>
        <w:tabs>
          <w:tab w:val="left" w:pos="403"/>
        </w:tabs>
        <w:spacing w:line="237" w:lineRule="auto"/>
        <w:ind w:right="344"/>
        <w:rPr>
          <w:sz w:val="16"/>
        </w:rPr>
      </w:pPr>
      <w:r>
        <w:rPr>
          <w:sz w:val="16"/>
        </w:rPr>
        <w:t xml:space="preserve">4. </w:t>
      </w:r>
      <w:r w:rsidR="00DF3C42">
        <w:rPr>
          <w:sz w:val="16"/>
        </w:rPr>
        <w:t>Вскрытые реагенты следует плотно закрыть и хранить в</w:t>
      </w:r>
      <w:r w:rsidR="00DF3C42">
        <w:rPr>
          <w:spacing w:val="-42"/>
          <w:sz w:val="16"/>
        </w:rPr>
        <w:t xml:space="preserve"> </w:t>
      </w:r>
      <w:r w:rsidR="00DF3C42">
        <w:rPr>
          <w:sz w:val="16"/>
        </w:rPr>
        <w:t>соответствии с инструкцией. Не используйте реагенты по</w:t>
      </w:r>
      <w:r w:rsidR="00DF3C42">
        <w:rPr>
          <w:spacing w:val="1"/>
          <w:sz w:val="16"/>
        </w:rPr>
        <w:t xml:space="preserve"> </w:t>
      </w:r>
      <w:r w:rsidR="00DF3C42">
        <w:rPr>
          <w:sz w:val="16"/>
        </w:rPr>
        <w:t>истечении срока годности.</w:t>
      </w:r>
    </w:p>
    <w:p w14:paraId="65B65ED9" w14:textId="7D551F14" w:rsidR="00611C1B" w:rsidRDefault="008F23C6" w:rsidP="008F23C6">
      <w:pPr>
        <w:pStyle w:val="ListParagraph"/>
        <w:tabs>
          <w:tab w:val="left" w:pos="403"/>
        </w:tabs>
        <w:spacing w:line="184" w:lineRule="exact"/>
        <w:ind w:right="325"/>
        <w:rPr>
          <w:sz w:val="16"/>
        </w:rPr>
      </w:pPr>
      <w:r>
        <w:rPr>
          <w:sz w:val="16"/>
        </w:rPr>
        <w:t xml:space="preserve">5. </w:t>
      </w:r>
      <w:r w:rsidR="00DF3C42">
        <w:rPr>
          <w:sz w:val="16"/>
        </w:rPr>
        <w:t>При применении реагентов и проб в процессе анализа и</w:t>
      </w:r>
      <w:r w:rsidR="00DF3C42">
        <w:rPr>
          <w:spacing w:val="-42"/>
          <w:sz w:val="16"/>
        </w:rPr>
        <w:t xml:space="preserve"> </w:t>
      </w:r>
      <w:r w:rsidR="00DF3C42">
        <w:rPr>
          <w:sz w:val="16"/>
        </w:rPr>
        <w:t>при утилизации отходов следует руководствоваться</w:t>
      </w:r>
      <w:r w:rsidR="00DF3C42">
        <w:rPr>
          <w:spacing w:val="1"/>
          <w:sz w:val="16"/>
        </w:rPr>
        <w:t xml:space="preserve"> </w:t>
      </w:r>
      <w:r w:rsidR="00DF3C42">
        <w:rPr>
          <w:sz w:val="16"/>
        </w:rPr>
        <w:t>следующими</w:t>
      </w:r>
      <w:r w:rsidR="00DF3C42">
        <w:rPr>
          <w:spacing w:val="-4"/>
          <w:sz w:val="16"/>
        </w:rPr>
        <w:t xml:space="preserve"> </w:t>
      </w:r>
      <w:r w:rsidR="00DF3C42">
        <w:rPr>
          <w:sz w:val="16"/>
        </w:rPr>
        <w:t>рекомендациями:</w:t>
      </w:r>
      <w:r w:rsidR="00DF3C42">
        <w:rPr>
          <w:spacing w:val="-4"/>
          <w:sz w:val="16"/>
        </w:rPr>
        <w:t xml:space="preserve"> </w:t>
      </w:r>
      <w:r w:rsidR="00DF3C42">
        <w:rPr>
          <w:sz w:val="16"/>
        </w:rPr>
        <w:t>Используйте</w:t>
      </w:r>
      <w:r w:rsidR="00DF3C42">
        <w:rPr>
          <w:spacing w:val="-4"/>
          <w:sz w:val="16"/>
        </w:rPr>
        <w:t xml:space="preserve"> </w:t>
      </w:r>
      <w:r w:rsidR="00DF3C42">
        <w:rPr>
          <w:sz w:val="16"/>
        </w:rPr>
        <w:t>автоклав</w:t>
      </w:r>
      <w:r w:rsidR="00DF3C42">
        <w:rPr>
          <w:spacing w:val="-4"/>
          <w:sz w:val="16"/>
        </w:rPr>
        <w:t xml:space="preserve"> </w:t>
      </w:r>
      <w:r w:rsidR="00DF3C42">
        <w:rPr>
          <w:sz w:val="16"/>
        </w:rPr>
        <w:t>для</w:t>
      </w:r>
    </w:p>
    <w:p w14:paraId="20618CFE" w14:textId="77777777" w:rsidR="00611C1B" w:rsidRDefault="00DF3C42">
      <w:pPr>
        <w:pStyle w:val="BodyText"/>
        <w:spacing w:before="6" w:line="235" w:lineRule="auto"/>
        <w:ind w:left="165" w:right="209"/>
      </w:pPr>
      <w:r>
        <w:t>обработки при 121</w:t>
      </w:r>
      <w:r>
        <w:rPr>
          <w:rFonts w:ascii="Georgia" w:hAnsi="Georgia"/>
        </w:rPr>
        <w:t xml:space="preserve">℃ </w:t>
      </w:r>
      <w:r>
        <w:t xml:space="preserve">в течение 15 минут (не </w:t>
      </w:r>
      <w:proofErr w:type="spellStart"/>
      <w:r>
        <w:t>автоклавируйте</w:t>
      </w:r>
      <w:proofErr w:type="spellEnd"/>
      <w:r>
        <w:rPr>
          <w:spacing w:val="-42"/>
        </w:rPr>
        <w:t xml:space="preserve"> </w:t>
      </w:r>
      <w:r>
        <w:t xml:space="preserve">отходы, содержащие </w:t>
      </w:r>
      <w:proofErr w:type="spellStart"/>
      <w:r>
        <w:t>гипохлориды</w:t>
      </w:r>
      <w:proofErr w:type="spellEnd"/>
      <w:r>
        <w:t xml:space="preserve">) или замочите </w:t>
      </w:r>
      <w:r>
        <w:t>пробирки и</w:t>
      </w:r>
      <w:r>
        <w:rPr>
          <w:spacing w:val="-42"/>
        </w:rPr>
        <w:t xml:space="preserve"> </w:t>
      </w:r>
      <w:r>
        <w:t>другие инструменты, контактировавшие с пробами, в</w:t>
      </w:r>
      <w:r>
        <w:rPr>
          <w:spacing w:val="1"/>
        </w:rPr>
        <w:t xml:space="preserve"> </w:t>
      </w:r>
      <w:r>
        <w:t xml:space="preserve">растворе </w:t>
      </w:r>
      <w:proofErr w:type="spellStart"/>
      <w:r>
        <w:t>гипохлорида</w:t>
      </w:r>
      <w:proofErr w:type="spellEnd"/>
      <w:r>
        <w:t xml:space="preserve"> (с концентрацией выше 0,1%) как</w:t>
      </w:r>
      <w:r>
        <w:rPr>
          <w:spacing w:val="1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час).</w:t>
      </w:r>
    </w:p>
    <w:p w14:paraId="596A9DCD" w14:textId="77777777" w:rsidR="00611C1B" w:rsidRPr="008F23C6" w:rsidRDefault="00DF3C42" w:rsidP="008F23C6">
      <w:pPr>
        <w:pStyle w:val="Heading1"/>
        <w:spacing w:before="100"/>
        <w:ind w:left="164"/>
        <w:rPr>
          <w:sz w:val="16"/>
          <w:szCs w:val="16"/>
        </w:rPr>
      </w:pPr>
      <w:r w:rsidRPr="008F23C6">
        <w:rPr>
          <w:sz w:val="16"/>
          <w:szCs w:val="16"/>
        </w:rPr>
        <w:t>СПИСОК</w:t>
      </w:r>
      <w:r w:rsidRPr="008F23C6">
        <w:rPr>
          <w:spacing w:val="-4"/>
          <w:sz w:val="16"/>
          <w:szCs w:val="16"/>
        </w:rPr>
        <w:t xml:space="preserve"> </w:t>
      </w:r>
      <w:r w:rsidRPr="008F23C6">
        <w:rPr>
          <w:sz w:val="16"/>
          <w:szCs w:val="16"/>
        </w:rPr>
        <w:t>ЛИТЕРАТУРЫ</w:t>
      </w:r>
    </w:p>
    <w:p w14:paraId="6A349DC8" w14:textId="77777777" w:rsidR="00611C1B" w:rsidRPr="00EC1EFA" w:rsidRDefault="00DF3C42">
      <w:pPr>
        <w:spacing w:before="86"/>
        <w:ind w:left="165" w:right="563"/>
        <w:rPr>
          <w:sz w:val="18"/>
          <w:lang w:val="en-US"/>
        </w:rPr>
      </w:pPr>
      <w:r>
        <w:rPr>
          <w:sz w:val="18"/>
        </w:rPr>
        <w:t xml:space="preserve">1. </w:t>
      </w:r>
      <w:proofErr w:type="spellStart"/>
      <w:r>
        <w:rPr>
          <w:sz w:val="18"/>
        </w:rPr>
        <w:t>Rec</w:t>
      </w:r>
      <w:proofErr w:type="spellEnd"/>
      <w:r>
        <w:rPr>
          <w:sz w:val="18"/>
        </w:rPr>
        <w:t xml:space="preserve">. GSCC (DGKC); J. </w:t>
      </w:r>
      <w:proofErr w:type="spellStart"/>
      <w:r>
        <w:rPr>
          <w:sz w:val="18"/>
        </w:rPr>
        <w:t>Clin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Chem</w:t>
      </w:r>
      <w:proofErr w:type="spellEnd"/>
      <w:r>
        <w:rPr>
          <w:sz w:val="18"/>
        </w:rPr>
        <w:t xml:space="preserve">. </w:t>
      </w:r>
      <w:r w:rsidRPr="00EC1EFA">
        <w:rPr>
          <w:sz w:val="18"/>
          <w:lang w:val="en-US"/>
        </w:rPr>
        <w:t xml:space="preserve">Clin. </w:t>
      </w:r>
      <w:proofErr w:type="spellStart"/>
      <w:r w:rsidRPr="00EC1EFA">
        <w:rPr>
          <w:sz w:val="18"/>
          <w:lang w:val="en-US"/>
        </w:rPr>
        <w:t>Biochem</w:t>
      </w:r>
      <w:proofErr w:type="spellEnd"/>
      <w:r w:rsidRPr="00EC1EFA">
        <w:rPr>
          <w:spacing w:val="-47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1977;</w:t>
      </w:r>
      <w:r w:rsidRPr="00EC1EFA">
        <w:rPr>
          <w:spacing w:val="-3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15:</w:t>
      </w:r>
      <w:r w:rsidRPr="00EC1EFA">
        <w:rPr>
          <w:spacing w:val="-2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255.</w:t>
      </w:r>
    </w:p>
    <w:p w14:paraId="7F95F977" w14:textId="77777777" w:rsidR="00611C1B" w:rsidRPr="00EC1EFA" w:rsidRDefault="00DF3C42">
      <w:pPr>
        <w:spacing w:line="192" w:lineRule="exact"/>
        <w:ind w:left="165"/>
        <w:rPr>
          <w:sz w:val="18"/>
          <w:lang w:val="en-US"/>
        </w:rPr>
      </w:pPr>
      <w:r w:rsidRPr="00EC1EFA">
        <w:rPr>
          <w:sz w:val="18"/>
          <w:lang w:val="en-US"/>
        </w:rPr>
        <w:t>2.</w:t>
      </w:r>
      <w:r w:rsidRPr="00EC1EFA">
        <w:rPr>
          <w:spacing w:val="-3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Stein,</w:t>
      </w:r>
      <w:r w:rsidRPr="00EC1EFA">
        <w:rPr>
          <w:spacing w:val="-1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W.</w:t>
      </w:r>
      <w:r w:rsidRPr="00EC1EFA">
        <w:rPr>
          <w:spacing w:val="-6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(1985),</w:t>
      </w:r>
      <w:r w:rsidRPr="00EC1EFA">
        <w:rPr>
          <w:spacing w:val="-1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Med.</w:t>
      </w:r>
      <w:r w:rsidRPr="00EC1EFA">
        <w:rPr>
          <w:spacing w:val="-3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Welt</w:t>
      </w:r>
      <w:r w:rsidRPr="00EC1EFA">
        <w:rPr>
          <w:spacing w:val="-3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36: 572.</w:t>
      </w:r>
    </w:p>
    <w:p w14:paraId="6C85CDED" w14:textId="0C40E557" w:rsidR="00611C1B" w:rsidRPr="008F23C6" w:rsidRDefault="00DF3C42" w:rsidP="008F23C6">
      <w:pPr>
        <w:spacing w:line="207" w:lineRule="exact"/>
        <w:ind w:left="165"/>
        <w:rPr>
          <w:sz w:val="18"/>
        </w:rPr>
      </w:pPr>
      <w:r w:rsidRPr="00EC1EFA">
        <w:rPr>
          <w:sz w:val="18"/>
          <w:lang w:val="en-US"/>
        </w:rPr>
        <w:t>3.</w:t>
      </w:r>
      <w:r w:rsidRPr="00EC1EFA">
        <w:rPr>
          <w:spacing w:val="-3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Szasz,</w:t>
      </w:r>
      <w:r w:rsidRPr="00EC1EFA">
        <w:rPr>
          <w:spacing w:val="-1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G.,</w:t>
      </w:r>
      <w:r w:rsidRPr="00EC1EFA">
        <w:rPr>
          <w:spacing w:val="-1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et</w:t>
      </w:r>
      <w:r w:rsidRPr="00EC1EFA">
        <w:rPr>
          <w:spacing w:val="-3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al.</w:t>
      </w:r>
      <w:r w:rsidRPr="00EC1EFA">
        <w:rPr>
          <w:spacing w:val="-3"/>
          <w:sz w:val="18"/>
          <w:lang w:val="en-US"/>
        </w:rPr>
        <w:t xml:space="preserve"> </w:t>
      </w:r>
      <w:r w:rsidRPr="00EC1EFA">
        <w:rPr>
          <w:sz w:val="18"/>
          <w:lang w:val="en-US"/>
        </w:rPr>
        <w:t>Clin.</w:t>
      </w:r>
      <w:r w:rsidRPr="00EC1EFA">
        <w:rPr>
          <w:spacing w:val="-3"/>
          <w:sz w:val="18"/>
          <w:lang w:val="en-US"/>
        </w:rPr>
        <w:t xml:space="preserve"> </w:t>
      </w:r>
      <w:proofErr w:type="spellStart"/>
      <w:r>
        <w:rPr>
          <w:sz w:val="18"/>
        </w:rPr>
        <w:t>Chem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1976;</w:t>
      </w:r>
      <w:r>
        <w:rPr>
          <w:spacing w:val="-1"/>
          <w:sz w:val="18"/>
        </w:rPr>
        <w:t xml:space="preserve"> </w:t>
      </w:r>
      <w:r>
        <w:rPr>
          <w:sz w:val="18"/>
        </w:rPr>
        <w:t>22:</w:t>
      </w:r>
      <w:r>
        <w:rPr>
          <w:spacing w:val="-2"/>
          <w:sz w:val="18"/>
        </w:rPr>
        <w:t xml:space="preserve"> </w:t>
      </w:r>
      <w:r>
        <w:rPr>
          <w:sz w:val="18"/>
        </w:rPr>
        <w:t>650.</w:t>
      </w:r>
    </w:p>
    <w:p w14:paraId="6439F1C2" w14:textId="77777777" w:rsidR="00611C1B" w:rsidRDefault="00DF3C42" w:rsidP="008F23C6">
      <w:pPr>
        <w:pStyle w:val="Heading1"/>
        <w:spacing w:before="100"/>
        <w:ind w:left="164"/>
      </w:pPr>
      <w:r>
        <w:t>И</w:t>
      </w:r>
      <w:r>
        <w:t>СПОЛЬЗОВАННЫЕ</w:t>
      </w:r>
      <w:r>
        <w:rPr>
          <w:spacing w:val="-4"/>
        </w:rPr>
        <w:t xml:space="preserve"> </w:t>
      </w:r>
      <w:r>
        <w:t>СИМВОЛЫ</w:t>
      </w:r>
    </w:p>
    <w:p w14:paraId="1DFC98A3" w14:textId="77777777" w:rsidR="00611C1B" w:rsidRDefault="00611C1B">
      <w:pPr>
        <w:pStyle w:val="BodyText"/>
        <w:spacing w:before="6"/>
        <w:ind w:left="0"/>
        <w:rPr>
          <w:b/>
          <w:sz w:val="24"/>
        </w:rPr>
      </w:pPr>
    </w:p>
    <w:p w14:paraId="7E787409" w14:textId="77777777" w:rsidR="00611C1B" w:rsidRDefault="00DF3C42">
      <w:pPr>
        <w:spacing w:line="405" w:lineRule="auto"/>
        <w:ind w:left="1655" w:right="1678"/>
        <w:rPr>
          <w:sz w:val="18"/>
        </w:rPr>
      </w:pPr>
      <w:r>
        <w:pict w14:anchorId="196295C3">
          <v:group id="docshapegroup13" o:spid="_x0000_s2052" alt="" style="position:absolute;left:0;text-align:left;margin-left:328.55pt;margin-top:-.65pt;width:27.4pt;height:54.75pt;z-index:15732736;mso-position-horizontal-relative:page" coordorigin="6571,-13" coordsize="548,1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2053" type="#_x0000_t75" alt="" style="position:absolute;left:6662;top:-13;width:289;height:276">
              <v:imagedata r:id="rId9" o:title=""/>
            </v:shape>
            <v:shape id="docshape15" o:spid="_x0000_s2054" type="#_x0000_t75" alt="" style="position:absolute;left:6571;top:263;width:548;height:550">
              <v:imagedata r:id="rId10" o:title=""/>
            </v:shape>
            <v:shape id="docshape16" o:spid="_x0000_s2055" type="#_x0000_t75" alt="" style="position:absolute;left:6650;top:813;width:298;height:269">
              <v:imagedata r:id="rId11" o:title=""/>
            </v:shape>
            <w10:wrap anchorx="page"/>
          </v:group>
        </w:pict>
      </w:r>
      <w:r>
        <w:rPr>
          <w:sz w:val="18"/>
        </w:rPr>
        <w:t>Производитель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Каталожный номер</w:t>
      </w:r>
      <w:r>
        <w:rPr>
          <w:spacing w:val="-47"/>
          <w:sz w:val="18"/>
        </w:rPr>
        <w:t xml:space="preserve"> </w:t>
      </w:r>
      <w:proofErr w:type="spellStart"/>
      <w:r>
        <w:rPr>
          <w:sz w:val="18"/>
        </w:rPr>
        <w:t>Номер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лота</w:t>
      </w:r>
    </w:p>
    <w:p w14:paraId="6E0880C4" w14:textId="77777777" w:rsidR="00611C1B" w:rsidRDefault="00DF3C42">
      <w:pPr>
        <w:spacing w:before="1" w:line="405" w:lineRule="auto"/>
        <w:ind w:left="1655" w:right="1689"/>
        <w:rPr>
          <w:sz w:val="18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4A9A3C1" wp14:editId="4AFBE5E0">
            <wp:simplePos x="0" y="0"/>
            <wp:positionH relativeFrom="page">
              <wp:posOffset>4243761</wp:posOffset>
            </wp:positionH>
            <wp:positionV relativeFrom="paragraph">
              <wp:posOffset>73951</wp:posOffset>
            </wp:positionV>
            <wp:extent cx="118416" cy="18164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6" cy="18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3CAE9625" wp14:editId="10C2E622">
            <wp:simplePos x="0" y="0"/>
            <wp:positionH relativeFrom="page">
              <wp:posOffset>4230653</wp:posOffset>
            </wp:positionH>
            <wp:positionV relativeFrom="paragraph">
              <wp:posOffset>318704</wp:posOffset>
            </wp:positionV>
            <wp:extent cx="230064" cy="148282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64" cy="148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Дата производства</w:t>
      </w:r>
      <w:r>
        <w:rPr>
          <w:spacing w:val="-47"/>
          <w:sz w:val="18"/>
        </w:rPr>
        <w:t xml:space="preserve"> </w:t>
      </w:r>
      <w:proofErr w:type="spellStart"/>
      <w:r>
        <w:rPr>
          <w:sz w:val="18"/>
        </w:rPr>
        <w:t>Cрок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годности</w:t>
      </w:r>
    </w:p>
    <w:p w14:paraId="5740D703" w14:textId="77777777" w:rsidR="00611C1B" w:rsidRDefault="00DF3C42">
      <w:pPr>
        <w:ind w:left="1655"/>
        <w:rPr>
          <w:sz w:val="18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0034DEA" wp14:editId="39D0E040">
            <wp:simplePos x="0" y="0"/>
            <wp:positionH relativeFrom="page">
              <wp:posOffset>4179935</wp:posOffset>
            </wp:positionH>
            <wp:positionV relativeFrom="paragraph">
              <wp:posOffset>79967</wp:posOffset>
            </wp:positionV>
            <wp:extent cx="346742" cy="207727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42" cy="20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Только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in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vitro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диагностики</w:t>
      </w:r>
    </w:p>
    <w:p w14:paraId="6D857903" w14:textId="77777777" w:rsidR="00611C1B" w:rsidRDefault="00DF3C42">
      <w:pPr>
        <w:spacing w:before="143"/>
        <w:ind w:left="1655"/>
        <w:rPr>
          <w:sz w:val="18"/>
        </w:rPr>
      </w:pPr>
      <w:r>
        <w:rPr>
          <w:sz w:val="18"/>
        </w:rPr>
        <w:t>Хранить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2-8С</w:t>
      </w:r>
    </w:p>
    <w:p w14:paraId="348049A6" w14:textId="77777777" w:rsidR="00611C1B" w:rsidRDefault="00DF3C42">
      <w:pPr>
        <w:spacing w:before="75" w:line="357" w:lineRule="auto"/>
        <w:ind w:left="1655" w:right="1044" w:hanging="1012"/>
        <w:rPr>
          <w:sz w:val="18"/>
        </w:rPr>
      </w:pPr>
      <w:r>
        <w:pict w14:anchorId="1D37D3B7">
          <v:shape id="docshape17" o:spid="_x0000_s2051" type="#_x0000_t202" alt="" style="position:absolute;left:0;text-align:left;margin-left:324.05pt;margin-top:23.45pt;width:44.75pt;height:15.1pt;z-index:-160261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0725888" w14:textId="77777777" w:rsidR="00611C1B" w:rsidRDefault="00DF3C42">
                  <w:pPr>
                    <w:tabs>
                      <w:tab w:val="left" w:pos="526"/>
                    </w:tabs>
                    <w:spacing w:before="63"/>
                    <w:ind w:left="114"/>
                    <w:rPr>
                      <w:b/>
                      <w:sz w:val="13"/>
                    </w:rPr>
                  </w:pPr>
                  <w:r>
                    <w:rPr>
                      <w:b/>
                      <w:position w:val="1"/>
                      <w:sz w:val="13"/>
                    </w:rPr>
                    <w:t>EC</w:t>
                  </w:r>
                  <w:r>
                    <w:rPr>
                      <w:b/>
                      <w:position w:val="1"/>
                      <w:sz w:val="13"/>
                    </w:rPr>
                    <w:tab/>
                  </w:r>
                  <w:r>
                    <w:rPr>
                      <w:b/>
                      <w:sz w:val="13"/>
                    </w:rPr>
                    <w:t>REP</w:t>
                  </w:r>
                </w:p>
              </w:txbxContent>
            </v:textbox>
            <w10:wrap anchorx="page"/>
          </v:shape>
        </w:pict>
      </w:r>
      <w:r>
        <w:pict w14:anchorId="02CF2D1C">
          <v:shape id="docshape18" o:spid="_x0000_s2050" alt="" style="position:absolute;left:0;text-align:left;margin-left:324.05pt;margin-top:23.45pt;width:44.75pt;height:15.1pt;z-index:15735808;mso-wrap-edited:f;mso-width-percent:0;mso-height-percent:0;mso-position-horizontal-relative:page;mso-width-percent:0;mso-height-percent:0" coordsize="895,302" path="m894,l874,r,20l874,282r-413,l461,20r413,l874,,453,,441,r-8,l433,20r,262l20,282,20,20r413,l433,,,,,302r441,l453,302r441,l894,292r,-10l894,20r,-10l894,xe" fillcolor="black" stroked="f">
            <v:path arrowok="t" o:connecttype="custom" o:connectlocs="567690,297815;554990,297815;554990,310515;554990,476885;292735,476885;292735,310515;554990,310515;554990,297815;287655,297815;280035,297815;274955,297815;274955,310515;274955,476885;12700,476885;12700,310515;274955,310515;274955,297815;0,297815;0,489585;280035,489585;287655,489585;567690,489585;567690,483235;567690,476885;567690,310515;567690,304165;567690,297815" o:connectangles="0,0,0,0,0,0,0,0,0,0,0,0,0,0,0,0,0,0,0,0,0,0,0,0,0,0,0"/>
            <w10:wrap anchorx="page"/>
          </v:shape>
        </w:pict>
      </w:r>
      <w:r>
        <w:rPr>
          <w:noProof/>
        </w:rPr>
        <w:drawing>
          <wp:inline distT="0" distB="0" distL="0" distR="0" wp14:anchorId="2E63CC64" wp14:editId="45A4DB50">
            <wp:extent cx="215697" cy="162143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97" cy="16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          </w:t>
      </w:r>
      <w:r>
        <w:rPr>
          <w:rFonts w:ascii="Times New Roman" w:hAnsi="Times New Roman"/>
          <w:spacing w:val="21"/>
          <w:position w:val="2"/>
          <w:sz w:val="20"/>
        </w:rPr>
        <w:t xml:space="preserve"> </w:t>
      </w:r>
      <w:r>
        <w:rPr>
          <w:position w:val="2"/>
          <w:sz w:val="18"/>
        </w:rPr>
        <w:t>См. инструкцию к реагенту</w:t>
      </w:r>
      <w:r>
        <w:rPr>
          <w:spacing w:val="-47"/>
          <w:position w:val="2"/>
          <w:sz w:val="18"/>
        </w:rPr>
        <w:t xml:space="preserve"> </w:t>
      </w:r>
      <w:r>
        <w:rPr>
          <w:sz w:val="18"/>
        </w:rPr>
        <w:t>Представитель в</w:t>
      </w:r>
      <w:r>
        <w:rPr>
          <w:spacing w:val="-1"/>
          <w:sz w:val="18"/>
        </w:rPr>
        <w:t xml:space="preserve"> </w:t>
      </w:r>
      <w:r>
        <w:rPr>
          <w:sz w:val="18"/>
        </w:rPr>
        <w:t>ЕС</w:t>
      </w:r>
    </w:p>
    <w:sectPr w:rsidR="00611C1B">
      <w:pgSz w:w="11910" w:h="16840"/>
      <w:pgMar w:top="1280" w:right="940" w:bottom="1500" w:left="1040" w:header="679" w:footer="1317" w:gutter="0"/>
      <w:cols w:num="2" w:space="720" w:equalWidth="0">
        <w:col w:w="4921" w:space="40"/>
        <w:col w:w="49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654F" w14:textId="77777777" w:rsidR="00DF3C42" w:rsidRDefault="00DF3C42">
      <w:r>
        <w:separator/>
      </w:r>
    </w:p>
  </w:endnote>
  <w:endnote w:type="continuationSeparator" w:id="0">
    <w:p w14:paraId="1B777C8C" w14:textId="77777777" w:rsidR="00DF3C42" w:rsidRDefault="00DF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DFB9" w14:textId="77777777" w:rsidR="00611C1B" w:rsidRDefault="00DF3C42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84736" behindDoc="1" locked="0" layoutInCell="1" allowOverlap="1" wp14:anchorId="0426ADB5" wp14:editId="5AE2ACAE">
          <wp:simplePos x="0" y="0"/>
          <wp:positionH relativeFrom="page">
            <wp:posOffset>5943600</wp:posOffset>
          </wp:positionH>
          <wp:positionV relativeFrom="page">
            <wp:posOffset>10005059</wp:posOffset>
          </wp:positionV>
          <wp:extent cx="313944" cy="2286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944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076454">
        <v:rect id="docshape2" o:spid="_x0000_s1028" alt="" style="position:absolute;margin-left:62.35pt;margin-top:762.15pt;width:470.65pt;height:.5pt;z-index:-1603123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F9391F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alt="" style="position:absolute;margin-left:68.35pt;margin-top:762.9pt;width:296.9pt;height:25.85pt;z-index:-160307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565AF7" w14:textId="77777777" w:rsidR="00611C1B" w:rsidRPr="00EC1EFA" w:rsidRDefault="00DF3C42">
                <w:pPr>
                  <w:spacing w:before="14"/>
                  <w:ind w:left="20"/>
                  <w:rPr>
                    <w:sz w:val="14"/>
                    <w:lang w:val="en-US"/>
                  </w:rPr>
                </w:pPr>
                <w:r w:rsidRPr="00EC1EFA">
                  <w:rPr>
                    <w:sz w:val="14"/>
                    <w:lang w:val="en-US"/>
                  </w:rPr>
                  <w:t>Beijing</w:t>
                </w:r>
                <w:r w:rsidRPr="00EC1EFA">
                  <w:rPr>
                    <w:spacing w:val="-5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Strong</w:t>
                </w:r>
                <w:r w:rsidRPr="00EC1EFA">
                  <w:rPr>
                    <w:spacing w:val="-5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Biotechnologies,</w:t>
                </w:r>
                <w:r w:rsidRPr="00EC1EFA">
                  <w:rPr>
                    <w:spacing w:val="-5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Inc.</w:t>
                </w:r>
              </w:p>
              <w:p w14:paraId="00ECC0BA" w14:textId="77777777" w:rsidR="00611C1B" w:rsidRPr="00EC1EFA" w:rsidRDefault="00DF3C42">
                <w:pPr>
                  <w:ind w:left="20"/>
                  <w:rPr>
                    <w:sz w:val="14"/>
                    <w:lang w:val="en-US"/>
                  </w:rPr>
                </w:pPr>
                <w:r w:rsidRPr="00EC1EFA">
                  <w:rPr>
                    <w:sz w:val="14"/>
                    <w:lang w:val="en-US"/>
                  </w:rPr>
                  <w:t>Add:</w:t>
                </w:r>
                <w:r w:rsidRPr="00EC1EFA">
                  <w:rPr>
                    <w:spacing w:val="-6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5/F,KuangYi</w:t>
                </w:r>
                <w:r w:rsidRPr="00EC1EFA">
                  <w:rPr>
                    <w:spacing w:val="-5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Building,No.15,Hua</w:t>
                </w:r>
                <w:r w:rsidRPr="00EC1EFA">
                  <w:rPr>
                    <w:spacing w:val="-6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Yuan</w:t>
                </w:r>
                <w:r w:rsidRPr="00EC1EFA">
                  <w:rPr>
                    <w:spacing w:val="-6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Dong</w:t>
                </w:r>
                <w:r w:rsidRPr="00EC1EFA">
                  <w:rPr>
                    <w:spacing w:val="-6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Lu,Haidian</w:t>
                </w:r>
                <w:r w:rsidRPr="00EC1EFA">
                  <w:rPr>
                    <w:spacing w:val="-6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District,Beijing</w:t>
                </w:r>
                <w:r w:rsidRPr="00EC1EFA">
                  <w:rPr>
                    <w:spacing w:val="-6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100191,P.R.China</w:t>
                </w:r>
                <w:r w:rsidRPr="00EC1EFA">
                  <w:rPr>
                    <w:spacing w:val="1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Tel:</w:t>
                </w:r>
                <w:r w:rsidRPr="00EC1EFA">
                  <w:rPr>
                    <w:spacing w:val="31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+86</w:t>
                </w:r>
                <w:r w:rsidRPr="00EC1EFA">
                  <w:rPr>
                    <w:spacing w:val="-2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10</w:t>
                </w:r>
                <w:r w:rsidRPr="00EC1EFA">
                  <w:rPr>
                    <w:spacing w:val="-1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8201</w:t>
                </w:r>
                <w:r w:rsidRPr="00EC1EFA">
                  <w:rPr>
                    <w:spacing w:val="-2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 xml:space="preserve">2486    </w:t>
                </w:r>
                <w:r w:rsidRPr="00EC1EFA">
                  <w:rPr>
                    <w:spacing w:val="1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Fax:</w:t>
                </w:r>
                <w:r w:rsidRPr="00EC1EFA">
                  <w:rPr>
                    <w:spacing w:val="2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+86</w:t>
                </w:r>
                <w:r w:rsidRPr="00EC1EFA">
                  <w:rPr>
                    <w:spacing w:val="1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10</w:t>
                </w:r>
                <w:r w:rsidRPr="00EC1EFA">
                  <w:rPr>
                    <w:spacing w:val="1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8201</w:t>
                </w:r>
                <w:r w:rsidRPr="00EC1EFA">
                  <w:rPr>
                    <w:spacing w:val="1"/>
                    <w:sz w:val="14"/>
                    <w:lang w:val="en-US"/>
                  </w:rPr>
                  <w:t xml:space="preserve"> </w:t>
                </w:r>
                <w:r w:rsidRPr="00EC1EFA">
                  <w:rPr>
                    <w:sz w:val="14"/>
                    <w:lang w:val="en-US"/>
                  </w:rPr>
                  <w:t>2812</w:t>
                </w:r>
              </w:p>
            </w:txbxContent>
          </v:textbox>
          <w10:wrap anchorx="page" anchory="page"/>
        </v:shape>
      </w:pict>
    </w:r>
    <w:r>
      <w:pict w14:anchorId="35304D24">
        <v:shape id="docshape4" o:spid="_x0000_s1026" type="#_x0000_t202" alt="" style="position:absolute;margin-left:497.5pt;margin-top:795.25pt;width:26.45pt;height:13.7pt;z-index:-16030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F048A7" w14:textId="77777777" w:rsidR="00611C1B" w:rsidRDefault="00DF3C42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V.4.0</w:t>
                </w:r>
              </w:p>
            </w:txbxContent>
          </v:textbox>
          <w10:wrap anchorx="page" anchory="page"/>
        </v:shape>
      </w:pict>
    </w:r>
    <w:r>
      <w:pict w14:anchorId="02D2FAAE">
        <v:shape id="docshape5" o:spid="_x0000_s1025" type="#_x0000_t202" alt="" style="position:absolute;margin-left:68.35pt;margin-top:798.45pt;width:187.55pt;height:9.8pt;z-index:-160296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BA6B157" w14:textId="77777777" w:rsidR="00611C1B" w:rsidRPr="00EC1EFA" w:rsidRDefault="00DF3C42">
                <w:pPr>
                  <w:spacing w:before="14"/>
                  <w:ind w:left="20"/>
                  <w:rPr>
                    <w:sz w:val="14"/>
                    <w:lang w:val="en-US"/>
                  </w:rPr>
                </w:pPr>
                <w:r w:rsidRPr="00EC1EFA">
                  <w:rPr>
                    <w:sz w:val="14"/>
                    <w:lang w:val="en-US"/>
                  </w:rPr>
                  <w:t>Web:</w:t>
                </w:r>
                <w:r w:rsidRPr="00EC1EFA">
                  <w:rPr>
                    <w:spacing w:val="-9"/>
                    <w:sz w:val="14"/>
                    <w:lang w:val="en-US"/>
                  </w:rPr>
                  <w:t xml:space="preserve"> </w:t>
                </w:r>
                <w:hyperlink r:id="rId2">
                  <w:r w:rsidRPr="00EC1EFA">
                    <w:rPr>
                      <w:sz w:val="14"/>
                      <w:lang w:val="en-US"/>
                    </w:rPr>
                    <w:t>http://en.bsbe.com.cn/</w:t>
                  </w:r>
                </w:hyperlink>
                <w:r w:rsidRPr="00EC1EFA">
                  <w:rPr>
                    <w:spacing w:val="25"/>
                    <w:sz w:val="14"/>
                    <w:lang w:val="en-US"/>
                  </w:rPr>
                  <w:t xml:space="preserve"> </w:t>
                </w:r>
                <w:hyperlink r:id="rId3">
                  <w:proofErr w:type="spellStart"/>
                  <w:proofErr w:type="gramStart"/>
                  <w:r w:rsidRPr="00EC1EFA">
                    <w:rPr>
                      <w:sz w:val="14"/>
                      <w:lang w:val="en-US"/>
                    </w:rPr>
                    <w:t>Email:overseas@bsbe.com.cn</w:t>
                  </w:r>
                  <w:proofErr w:type="spellEnd"/>
                  <w:proofErr w:type="gramEnd"/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AD4F" w14:textId="77777777" w:rsidR="00DF3C42" w:rsidRDefault="00DF3C42">
      <w:r>
        <w:separator/>
      </w:r>
    </w:p>
  </w:footnote>
  <w:footnote w:type="continuationSeparator" w:id="0">
    <w:p w14:paraId="546B61FA" w14:textId="77777777" w:rsidR="00DF3C42" w:rsidRDefault="00DF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C194" w14:textId="77777777" w:rsidR="00611C1B" w:rsidRDefault="00DF3C42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83712" behindDoc="1" locked="0" layoutInCell="1" allowOverlap="1" wp14:anchorId="3D373CFB" wp14:editId="0B2B3264">
          <wp:simplePos x="0" y="0"/>
          <wp:positionH relativeFrom="page">
            <wp:posOffset>792480</wp:posOffset>
          </wp:positionH>
          <wp:positionV relativeFrom="page">
            <wp:posOffset>431291</wp:posOffset>
          </wp:positionV>
          <wp:extent cx="1002791" cy="3596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2791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38EB9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alt="" style="position:absolute;margin-left:469.75pt;margin-top:51.85pt;width:59.8pt;height:13.7pt;z-index:-16032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AB34FA" w14:textId="77777777" w:rsidR="00611C1B" w:rsidRDefault="00DF3C42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CE-P022-04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1458"/>
    <w:multiLevelType w:val="hybridMultilevel"/>
    <w:tmpl w:val="31FA99C0"/>
    <w:lvl w:ilvl="0" w:tplc="CCD22ECC">
      <w:start w:val="1"/>
      <w:numFmt w:val="decimal"/>
      <w:lvlText w:val="%1."/>
      <w:lvlJc w:val="left"/>
      <w:pPr>
        <w:ind w:left="224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1" w:tplc="CA162A3A">
      <w:numFmt w:val="bullet"/>
      <w:lvlText w:val="•"/>
      <w:lvlJc w:val="left"/>
      <w:pPr>
        <w:ind w:left="698" w:hanging="222"/>
      </w:pPr>
      <w:rPr>
        <w:rFonts w:hint="default"/>
        <w:lang w:val="ru-RU" w:eastAsia="en-US" w:bidi="ar-SA"/>
      </w:rPr>
    </w:lvl>
    <w:lvl w:ilvl="2" w:tplc="3FB219DC">
      <w:numFmt w:val="bullet"/>
      <w:lvlText w:val="•"/>
      <w:lvlJc w:val="left"/>
      <w:pPr>
        <w:ind w:left="1177" w:hanging="222"/>
      </w:pPr>
      <w:rPr>
        <w:rFonts w:hint="default"/>
        <w:lang w:val="ru-RU" w:eastAsia="en-US" w:bidi="ar-SA"/>
      </w:rPr>
    </w:lvl>
    <w:lvl w:ilvl="3" w:tplc="6D5602B2">
      <w:numFmt w:val="bullet"/>
      <w:lvlText w:val="•"/>
      <w:lvlJc w:val="left"/>
      <w:pPr>
        <w:ind w:left="1656" w:hanging="222"/>
      </w:pPr>
      <w:rPr>
        <w:rFonts w:hint="default"/>
        <w:lang w:val="ru-RU" w:eastAsia="en-US" w:bidi="ar-SA"/>
      </w:rPr>
    </w:lvl>
    <w:lvl w:ilvl="4" w:tplc="BE7C56D2">
      <w:numFmt w:val="bullet"/>
      <w:lvlText w:val="•"/>
      <w:lvlJc w:val="left"/>
      <w:pPr>
        <w:ind w:left="2135" w:hanging="222"/>
      </w:pPr>
      <w:rPr>
        <w:rFonts w:hint="default"/>
        <w:lang w:val="ru-RU" w:eastAsia="en-US" w:bidi="ar-SA"/>
      </w:rPr>
    </w:lvl>
    <w:lvl w:ilvl="5" w:tplc="1946E4C4">
      <w:numFmt w:val="bullet"/>
      <w:lvlText w:val="•"/>
      <w:lvlJc w:val="left"/>
      <w:pPr>
        <w:ind w:left="2614" w:hanging="222"/>
      </w:pPr>
      <w:rPr>
        <w:rFonts w:hint="default"/>
        <w:lang w:val="ru-RU" w:eastAsia="en-US" w:bidi="ar-SA"/>
      </w:rPr>
    </w:lvl>
    <w:lvl w:ilvl="6" w:tplc="C0564EF0">
      <w:numFmt w:val="bullet"/>
      <w:lvlText w:val="•"/>
      <w:lvlJc w:val="left"/>
      <w:pPr>
        <w:ind w:left="3093" w:hanging="222"/>
      </w:pPr>
      <w:rPr>
        <w:rFonts w:hint="default"/>
        <w:lang w:val="ru-RU" w:eastAsia="en-US" w:bidi="ar-SA"/>
      </w:rPr>
    </w:lvl>
    <w:lvl w:ilvl="7" w:tplc="D9F893A8">
      <w:numFmt w:val="bullet"/>
      <w:lvlText w:val="•"/>
      <w:lvlJc w:val="left"/>
      <w:pPr>
        <w:ind w:left="3572" w:hanging="222"/>
      </w:pPr>
      <w:rPr>
        <w:rFonts w:hint="default"/>
        <w:lang w:val="ru-RU" w:eastAsia="en-US" w:bidi="ar-SA"/>
      </w:rPr>
    </w:lvl>
    <w:lvl w:ilvl="8" w:tplc="38F80D62">
      <w:numFmt w:val="bullet"/>
      <w:lvlText w:val="•"/>
      <w:lvlJc w:val="left"/>
      <w:pPr>
        <w:ind w:left="4051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4B386E19"/>
    <w:multiLevelType w:val="hybridMultilevel"/>
    <w:tmpl w:val="F0520C80"/>
    <w:lvl w:ilvl="0" w:tplc="CA9C6734">
      <w:start w:val="1"/>
      <w:numFmt w:val="decimal"/>
      <w:lvlText w:val="%1."/>
      <w:lvlJc w:val="left"/>
      <w:pPr>
        <w:ind w:left="385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1" w:tplc="9C387CD8">
      <w:numFmt w:val="bullet"/>
      <w:lvlText w:val="•"/>
      <w:lvlJc w:val="left"/>
      <w:pPr>
        <w:ind w:left="834" w:hanging="178"/>
      </w:pPr>
      <w:rPr>
        <w:rFonts w:hint="default"/>
        <w:lang w:val="ru-RU" w:eastAsia="en-US" w:bidi="ar-SA"/>
      </w:rPr>
    </w:lvl>
    <w:lvl w:ilvl="2" w:tplc="F2A6763E">
      <w:numFmt w:val="bullet"/>
      <w:lvlText w:val="•"/>
      <w:lvlJc w:val="left"/>
      <w:pPr>
        <w:ind w:left="1288" w:hanging="178"/>
      </w:pPr>
      <w:rPr>
        <w:rFonts w:hint="default"/>
        <w:lang w:val="ru-RU" w:eastAsia="en-US" w:bidi="ar-SA"/>
      </w:rPr>
    </w:lvl>
    <w:lvl w:ilvl="3" w:tplc="90E4F786">
      <w:numFmt w:val="bullet"/>
      <w:lvlText w:val="•"/>
      <w:lvlJc w:val="left"/>
      <w:pPr>
        <w:ind w:left="1742" w:hanging="178"/>
      </w:pPr>
      <w:rPr>
        <w:rFonts w:hint="default"/>
        <w:lang w:val="ru-RU" w:eastAsia="en-US" w:bidi="ar-SA"/>
      </w:rPr>
    </w:lvl>
    <w:lvl w:ilvl="4" w:tplc="769E1656">
      <w:numFmt w:val="bullet"/>
      <w:lvlText w:val="•"/>
      <w:lvlJc w:val="left"/>
      <w:pPr>
        <w:ind w:left="2196" w:hanging="178"/>
      </w:pPr>
      <w:rPr>
        <w:rFonts w:hint="default"/>
        <w:lang w:val="ru-RU" w:eastAsia="en-US" w:bidi="ar-SA"/>
      </w:rPr>
    </w:lvl>
    <w:lvl w:ilvl="5" w:tplc="365CF084">
      <w:numFmt w:val="bullet"/>
      <w:lvlText w:val="•"/>
      <w:lvlJc w:val="left"/>
      <w:pPr>
        <w:ind w:left="2650" w:hanging="178"/>
      </w:pPr>
      <w:rPr>
        <w:rFonts w:hint="default"/>
        <w:lang w:val="ru-RU" w:eastAsia="en-US" w:bidi="ar-SA"/>
      </w:rPr>
    </w:lvl>
    <w:lvl w:ilvl="6" w:tplc="C14C2DCC">
      <w:numFmt w:val="bullet"/>
      <w:lvlText w:val="•"/>
      <w:lvlJc w:val="left"/>
      <w:pPr>
        <w:ind w:left="3104" w:hanging="178"/>
      </w:pPr>
      <w:rPr>
        <w:rFonts w:hint="default"/>
        <w:lang w:val="ru-RU" w:eastAsia="en-US" w:bidi="ar-SA"/>
      </w:rPr>
    </w:lvl>
    <w:lvl w:ilvl="7" w:tplc="328804C2">
      <w:numFmt w:val="bullet"/>
      <w:lvlText w:val="•"/>
      <w:lvlJc w:val="left"/>
      <w:pPr>
        <w:ind w:left="3558" w:hanging="178"/>
      </w:pPr>
      <w:rPr>
        <w:rFonts w:hint="default"/>
        <w:lang w:val="ru-RU" w:eastAsia="en-US" w:bidi="ar-SA"/>
      </w:rPr>
    </w:lvl>
    <w:lvl w:ilvl="8" w:tplc="CB680A5A">
      <w:numFmt w:val="bullet"/>
      <w:lvlText w:val="•"/>
      <w:lvlJc w:val="left"/>
      <w:pPr>
        <w:ind w:left="4012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55503038"/>
    <w:multiLevelType w:val="hybridMultilevel"/>
    <w:tmpl w:val="3F4C95B6"/>
    <w:lvl w:ilvl="0" w:tplc="E6804190">
      <w:start w:val="1"/>
      <w:numFmt w:val="decimal"/>
      <w:lvlText w:val="%1."/>
      <w:lvlJc w:val="left"/>
      <w:pPr>
        <w:ind w:left="165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AA9249BC">
      <w:numFmt w:val="bullet"/>
      <w:lvlText w:val="•"/>
      <w:lvlJc w:val="left"/>
      <w:pPr>
        <w:ind w:left="640" w:hanging="238"/>
      </w:pPr>
      <w:rPr>
        <w:rFonts w:hint="default"/>
        <w:lang w:val="ru-RU" w:eastAsia="en-US" w:bidi="ar-SA"/>
      </w:rPr>
    </w:lvl>
    <w:lvl w:ilvl="2" w:tplc="2E4CA3F8">
      <w:numFmt w:val="bullet"/>
      <w:lvlText w:val="•"/>
      <w:lvlJc w:val="left"/>
      <w:pPr>
        <w:ind w:left="1121" w:hanging="238"/>
      </w:pPr>
      <w:rPr>
        <w:rFonts w:hint="default"/>
        <w:lang w:val="ru-RU" w:eastAsia="en-US" w:bidi="ar-SA"/>
      </w:rPr>
    </w:lvl>
    <w:lvl w:ilvl="3" w:tplc="0EDC8BDC">
      <w:numFmt w:val="bullet"/>
      <w:lvlText w:val="•"/>
      <w:lvlJc w:val="left"/>
      <w:pPr>
        <w:ind w:left="1601" w:hanging="238"/>
      </w:pPr>
      <w:rPr>
        <w:rFonts w:hint="default"/>
        <w:lang w:val="ru-RU" w:eastAsia="en-US" w:bidi="ar-SA"/>
      </w:rPr>
    </w:lvl>
    <w:lvl w:ilvl="4" w:tplc="F41A14DA">
      <w:numFmt w:val="bullet"/>
      <w:lvlText w:val="•"/>
      <w:lvlJc w:val="left"/>
      <w:pPr>
        <w:ind w:left="2082" w:hanging="238"/>
      </w:pPr>
      <w:rPr>
        <w:rFonts w:hint="default"/>
        <w:lang w:val="ru-RU" w:eastAsia="en-US" w:bidi="ar-SA"/>
      </w:rPr>
    </w:lvl>
    <w:lvl w:ilvl="5" w:tplc="3F445DD0">
      <w:numFmt w:val="bullet"/>
      <w:lvlText w:val="•"/>
      <w:lvlJc w:val="left"/>
      <w:pPr>
        <w:ind w:left="2563" w:hanging="238"/>
      </w:pPr>
      <w:rPr>
        <w:rFonts w:hint="default"/>
        <w:lang w:val="ru-RU" w:eastAsia="en-US" w:bidi="ar-SA"/>
      </w:rPr>
    </w:lvl>
    <w:lvl w:ilvl="6" w:tplc="4D842B34">
      <w:numFmt w:val="bullet"/>
      <w:lvlText w:val="•"/>
      <w:lvlJc w:val="left"/>
      <w:pPr>
        <w:ind w:left="3043" w:hanging="238"/>
      </w:pPr>
      <w:rPr>
        <w:rFonts w:hint="default"/>
        <w:lang w:val="ru-RU" w:eastAsia="en-US" w:bidi="ar-SA"/>
      </w:rPr>
    </w:lvl>
    <w:lvl w:ilvl="7" w:tplc="EE96A916">
      <w:numFmt w:val="bullet"/>
      <w:lvlText w:val="•"/>
      <w:lvlJc w:val="left"/>
      <w:pPr>
        <w:ind w:left="3524" w:hanging="238"/>
      </w:pPr>
      <w:rPr>
        <w:rFonts w:hint="default"/>
        <w:lang w:val="ru-RU" w:eastAsia="en-US" w:bidi="ar-SA"/>
      </w:rPr>
    </w:lvl>
    <w:lvl w:ilvl="8" w:tplc="406CEC9C">
      <w:numFmt w:val="bullet"/>
      <w:lvlText w:val="•"/>
      <w:lvlJc w:val="left"/>
      <w:pPr>
        <w:ind w:left="4005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67087128"/>
    <w:multiLevelType w:val="hybridMultilevel"/>
    <w:tmpl w:val="9272AE7A"/>
    <w:lvl w:ilvl="0" w:tplc="09A2D7FC">
      <w:start w:val="1"/>
      <w:numFmt w:val="decimal"/>
      <w:lvlText w:val="%1."/>
      <w:lvlJc w:val="left"/>
      <w:pPr>
        <w:ind w:left="209" w:hanging="199"/>
      </w:pPr>
      <w:rPr>
        <w:rFonts w:hint="default"/>
        <w:spacing w:val="-1"/>
        <w:w w:val="100"/>
        <w:lang w:val="ru-RU" w:eastAsia="en-US" w:bidi="ar-SA"/>
      </w:rPr>
    </w:lvl>
    <w:lvl w:ilvl="1" w:tplc="9F982E0E">
      <w:numFmt w:val="bullet"/>
      <w:lvlText w:val="•"/>
      <w:lvlJc w:val="left"/>
      <w:pPr>
        <w:ind w:left="681" w:hanging="199"/>
      </w:pPr>
      <w:rPr>
        <w:rFonts w:hint="default"/>
        <w:lang w:val="ru-RU" w:eastAsia="en-US" w:bidi="ar-SA"/>
      </w:rPr>
    </w:lvl>
    <w:lvl w:ilvl="2" w:tplc="13F6435E">
      <w:numFmt w:val="bullet"/>
      <w:lvlText w:val="•"/>
      <w:lvlJc w:val="left"/>
      <w:pPr>
        <w:ind w:left="1162" w:hanging="199"/>
      </w:pPr>
      <w:rPr>
        <w:rFonts w:hint="default"/>
        <w:lang w:val="ru-RU" w:eastAsia="en-US" w:bidi="ar-SA"/>
      </w:rPr>
    </w:lvl>
    <w:lvl w:ilvl="3" w:tplc="DC126070">
      <w:numFmt w:val="bullet"/>
      <w:lvlText w:val="•"/>
      <w:lvlJc w:val="left"/>
      <w:pPr>
        <w:ind w:left="1643" w:hanging="199"/>
      </w:pPr>
      <w:rPr>
        <w:rFonts w:hint="default"/>
        <w:lang w:val="ru-RU" w:eastAsia="en-US" w:bidi="ar-SA"/>
      </w:rPr>
    </w:lvl>
    <w:lvl w:ilvl="4" w:tplc="12E2E976">
      <w:numFmt w:val="bullet"/>
      <w:lvlText w:val="•"/>
      <w:lvlJc w:val="left"/>
      <w:pPr>
        <w:ind w:left="2124" w:hanging="199"/>
      </w:pPr>
      <w:rPr>
        <w:rFonts w:hint="default"/>
        <w:lang w:val="ru-RU" w:eastAsia="en-US" w:bidi="ar-SA"/>
      </w:rPr>
    </w:lvl>
    <w:lvl w:ilvl="5" w:tplc="D5629598">
      <w:numFmt w:val="bullet"/>
      <w:lvlText w:val="•"/>
      <w:lvlJc w:val="left"/>
      <w:pPr>
        <w:ind w:left="2605" w:hanging="199"/>
      </w:pPr>
      <w:rPr>
        <w:rFonts w:hint="default"/>
        <w:lang w:val="ru-RU" w:eastAsia="en-US" w:bidi="ar-SA"/>
      </w:rPr>
    </w:lvl>
    <w:lvl w:ilvl="6" w:tplc="95A8D6CC">
      <w:numFmt w:val="bullet"/>
      <w:lvlText w:val="•"/>
      <w:lvlJc w:val="left"/>
      <w:pPr>
        <w:ind w:left="3086" w:hanging="199"/>
      </w:pPr>
      <w:rPr>
        <w:rFonts w:hint="default"/>
        <w:lang w:val="ru-RU" w:eastAsia="en-US" w:bidi="ar-SA"/>
      </w:rPr>
    </w:lvl>
    <w:lvl w:ilvl="7" w:tplc="D6BEBD46">
      <w:numFmt w:val="bullet"/>
      <w:lvlText w:val="•"/>
      <w:lvlJc w:val="left"/>
      <w:pPr>
        <w:ind w:left="3567" w:hanging="199"/>
      </w:pPr>
      <w:rPr>
        <w:rFonts w:hint="default"/>
        <w:lang w:val="ru-RU" w:eastAsia="en-US" w:bidi="ar-SA"/>
      </w:rPr>
    </w:lvl>
    <w:lvl w:ilvl="8" w:tplc="9FB46E78">
      <w:numFmt w:val="bullet"/>
      <w:lvlText w:val="•"/>
      <w:lvlJc w:val="left"/>
      <w:pPr>
        <w:ind w:left="4048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6E9F0CA2"/>
    <w:multiLevelType w:val="hybridMultilevel"/>
    <w:tmpl w:val="9D2E9BF2"/>
    <w:lvl w:ilvl="0" w:tplc="38E40CA4">
      <w:start w:val="1"/>
      <w:numFmt w:val="decimal"/>
      <w:lvlText w:val="%1."/>
      <w:lvlJc w:val="left"/>
      <w:pPr>
        <w:ind w:left="409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 w:tplc="37145B12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134E0CBC">
      <w:numFmt w:val="bullet"/>
      <w:lvlText w:val="•"/>
      <w:lvlJc w:val="left"/>
      <w:pPr>
        <w:ind w:left="1304" w:hanging="201"/>
      </w:pPr>
      <w:rPr>
        <w:rFonts w:hint="default"/>
        <w:lang w:val="ru-RU" w:eastAsia="en-US" w:bidi="ar-SA"/>
      </w:rPr>
    </w:lvl>
    <w:lvl w:ilvl="3" w:tplc="F34AF67A">
      <w:numFmt w:val="bullet"/>
      <w:lvlText w:val="•"/>
      <w:lvlJc w:val="left"/>
      <w:pPr>
        <w:ind w:left="1756" w:hanging="201"/>
      </w:pPr>
      <w:rPr>
        <w:rFonts w:hint="default"/>
        <w:lang w:val="ru-RU" w:eastAsia="en-US" w:bidi="ar-SA"/>
      </w:rPr>
    </w:lvl>
    <w:lvl w:ilvl="4" w:tplc="4880E770">
      <w:numFmt w:val="bullet"/>
      <w:lvlText w:val="•"/>
      <w:lvlJc w:val="left"/>
      <w:pPr>
        <w:ind w:left="2208" w:hanging="201"/>
      </w:pPr>
      <w:rPr>
        <w:rFonts w:hint="default"/>
        <w:lang w:val="ru-RU" w:eastAsia="en-US" w:bidi="ar-SA"/>
      </w:rPr>
    </w:lvl>
    <w:lvl w:ilvl="5" w:tplc="6868C336">
      <w:numFmt w:val="bullet"/>
      <w:lvlText w:val="•"/>
      <w:lvlJc w:val="left"/>
      <w:pPr>
        <w:ind w:left="2660" w:hanging="201"/>
      </w:pPr>
      <w:rPr>
        <w:rFonts w:hint="default"/>
        <w:lang w:val="ru-RU" w:eastAsia="en-US" w:bidi="ar-SA"/>
      </w:rPr>
    </w:lvl>
    <w:lvl w:ilvl="6" w:tplc="6EF2D89A">
      <w:numFmt w:val="bullet"/>
      <w:lvlText w:val="•"/>
      <w:lvlJc w:val="left"/>
      <w:pPr>
        <w:ind w:left="3112" w:hanging="201"/>
      </w:pPr>
      <w:rPr>
        <w:rFonts w:hint="default"/>
        <w:lang w:val="ru-RU" w:eastAsia="en-US" w:bidi="ar-SA"/>
      </w:rPr>
    </w:lvl>
    <w:lvl w:ilvl="7" w:tplc="44BC64EC">
      <w:numFmt w:val="bullet"/>
      <w:lvlText w:val="•"/>
      <w:lvlJc w:val="left"/>
      <w:pPr>
        <w:ind w:left="3564" w:hanging="201"/>
      </w:pPr>
      <w:rPr>
        <w:rFonts w:hint="default"/>
        <w:lang w:val="ru-RU" w:eastAsia="en-US" w:bidi="ar-SA"/>
      </w:rPr>
    </w:lvl>
    <w:lvl w:ilvl="8" w:tplc="496625DA">
      <w:numFmt w:val="bullet"/>
      <w:lvlText w:val="•"/>
      <w:lvlJc w:val="left"/>
      <w:pPr>
        <w:ind w:left="4016" w:hanging="201"/>
      </w:pPr>
      <w:rPr>
        <w:rFonts w:hint="default"/>
        <w:lang w:val="ru-RU" w:eastAsia="en-US" w:bidi="ar-SA"/>
      </w:rPr>
    </w:lvl>
  </w:abstractNum>
  <w:num w:numId="1" w16cid:durableId="1385131013">
    <w:abstractNumId w:val="2"/>
  </w:num>
  <w:num w:numId="2" w16cid:durableId="233517273">
    <w:abstractNumId w:val="4"/>
  </w:num>
  <w:num w:numId="3" w16cid:durableId="254438694">
    <w:abstractNumId w:val="1"/>
  </w:num>
  <w:num w:numId="4" w16cid:durableId="932055732">
    <w:abstractNumId w:val="3"/>
  </w:num>
  <w:num w:numId="5" w16cid:durableId="39467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C1B"/>
    <w:rsid w:val="00611C1B"/>
    <w:rsid w:val="008F23C6"/>
    <w:rsid w:val="00AF5492"/>
    <w:rsid w:val="00DF3C42"/>
    <w:rsid w:val="00E02FD4"/>
    <w:rsid w:val="00E31E34"/>
    <w:rsid w:val="00EC1EFA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,"/>
  <w14:docId w14:val="47BABB42"/>
  <w15:docId w15:val="{8DC86A56-6B75-174D-9162-A6FEFA8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ind w:left="20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7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6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erseas@bsbe.com.cn" TargetMode="External"/><Relationship Id="rId2" Type="http://schemas.openxmlformats.org/officeDocument/2006/relationships/hyperlink" Target="http://en.bsbe.com.cn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1045</Words>
  <Characters>6910</Characters>
  <Application>Microsoft Office Word</Application>
  <DocSecurity>0</DocSecurity>
  <Lines>168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CK-NAC</vt:lpstr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CK-NAC</dc:title>
  <dc:creator>dattaa</dc:creator>
  <cp:lastModifiedBy>Екатерина Иванушкина</cp:lastModifiedBy>
  <cp:revision>2</cp:revision>
  <dcterms:created xsi:type="dcterms:W3CDTF">2022-10-07T12:39:00Z</dcterms:created>
  <dcterms:modified xsi:type="dcterms:W3CDTF">2022-10-07T13:08:00Z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2022-10-07T00:00:00Z</vt:filetime>
  </property>
</Properties>
</file>